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317" w:type="pct"/>
        <w:tblInd w:w="-4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518"/>
        <w:gridCol w:w="4166"/>
        <w:gridCol w:w="3780"/>
        <w:gridCol w:w="4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福建省儿童实体肿瘤诊疗协作组名单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（第二批）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协作组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协作组医院名称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组内分工</w:t>
            </w:r>
          </w:p>
        </w:tc>
        <w:tc>
          <w:tcPr>
            <w:tcW w:w="1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救治病种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协作组一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牵头单位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福建省儿童医院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筛查、诊断、手术、化疗、放疗、激光、介入、免疫、靶向、随访</w:t>
            </w:r>
          </w:p>
        </w:tc>
        <w:tc>
          <w:tcPr>
            <w:tcW w:w="1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淋巴瘤、神经母细胞瘤、骨及软组织肉瘤、肝母细胞瘤、肾母细胞瘤、视网膜母细胞瘤、中枢神经系统肿瘤 (脑胶质瘤、髓母细胞瘤、颅咽管瘤、室管膜肿瘤 )、恶性生殖细胞瘤、头颈胸部肿瘤(鼻咽癌、甲状腺癌、胸膜肺母细胞瘤 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成员单位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福建医科大学附属协和医院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、移植、激光、介入、免疫、靶向、随访</w:t>
            </w:r>
          </w:p>
        </w:tc>
        <w:tc>
          <w:tcPr>
            <w:tcW w:w="1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成员单位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福建省立医院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筛查、诊断、手术、化疗、放疗、介入、免疫、靶向、随访</w:t>
            </w:r>
          </w:p>
        </w:tc>
        <w:tc>
          <w:tcPr>
            <w:tcW w:w="1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协作组二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牵头单位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福建医科大学附属第一医院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筛查、诊断、手术、化疗、放疗、激光、介入、免疫、随访</w:t>
            </w:r>
          </w:p>
        </w:tc>
        <w:tc>
          <w:tcPr>
            <w:tcW w:w="1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淋巴瘤，神经母细胞瘤，骨及软骨肉瘤、肝母细胞瘤、肾母细胞瘤、视网膜母细胞瘤、中枢神经系统肿瘤（脑胶质瘤、髓母细胞瘤、颅咽管瘤、室管膜肿瘤），头颈胸部肿瘤（甲状腺癌、胸膜肺母细胞瘤）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成员单位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福建省肿瘤医院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筛查、诊断、手术、化疗、放疗、介入、免疫、靶向、随访</w:t>
            </w:r>
          </w:p>
        </w:tc>
        <w:tc>
          <w:tcPr>
            <w:tcW w:w="1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协作组三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牵头单位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厦门市儿童医院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筛查、诊断、手术、化疗、移植、激光、介入、免疫、靶向、随访</w:t>
            </w:r>
          </w:p>
        </w:tc>
        <w:tc>
          <w:tcPr>
            <w:tcW w:w="1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肾母细胞瘤、神经母细胞瘤、肝母细胞瘤、生殖细胞瘤、淋巴瘤、骨及软组织肉瘤、视网膜母细胞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成员单位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厦门大学附属第一医院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筛查、诊断、手术、化疗、放疗、随访</w:t>
            </w:r>
          </w:p>
        </w:tc>
        <w:tc>
          <w:tcPr>
            <w:tcW w:w="1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成员单位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厦门大学附属中山医院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筛查、诊断、化疗、随访</w:t>
            </w:r>
          </w:p>
        </w:tc>
        <w:tc>
          <w:tcPr>
            <w:tcW w:w="1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协作组四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牵头单位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漳州市医院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筛查、诊断、手术、化疗、放疗、移植、介入、靶向、随访</w:t>
            </w:r>
          </w:p>
        </w:tc>
        <w:tc>
          <w:tcPr>
            <w:tcW w:w="1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淋巴瘤、神经母细胞瘤、骨及软组织肉瘤、肝母细胞瘤、肾母细胞瘤、髓母细胞瘤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成员单位</w:t>
            </w:r>
          </w:p>
        </w:tc>
        <w:tc>
          <w:tcPr>
            <w:tcW w:w="1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联勤保障部队第909医院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筛查、诊断、手术、化疗、放疗、移植、激光、介入、免疫、靶向、随访</w:t>
            </w:r>
          </w:p>
        </w:tc>
        <w:tc>
          <w:tcPr>
            <w:tcW w:w="1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YzRhN2MxOThjMzgwMjY2OTAyYzE2YzAwNmQzM2EifQ=="/>
  </w:docVars>
  <w:rsids>
    <w:rsidRoot w:val="00000000"/>
    <w:rsid w:val="7EDE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2023-05-09T07:26:27Z</dcterms:created>
  <dc:creator>NINGMEI</dc:creator>
  <cp:lastModifiedBy>PINg</cp:lastModifiedBy>
  <dcterms:modified xsi:type="dcterms:W3CDTF">2023-05-09T07:29:01Z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9F96724E85D34A0489F638B71C3DC775_12</vt:lpwstr>
  </property>
</Properties>
</file>