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suppressLineNumbers w:val="0"/>
        <w:spacing w:before="75" w:beforeAutospacing="0" w:after="75" w:afterAutospacing="0"/>
        <w:ind w:left="0" w:right="0" w:firstLine="0"/>
        <w:jc w:val="center"/>
      </w:pPr>
      <w:r>
        <w:rPr>
          <w:rStyle w:val="9"/>
          <w:rFonts w:ascii="宋体" w:hAnsi="宋体" w:eastAsia="宋体" w:cs="宋体"/>
          <w:spacing w:val="0"/>
          <w:sz w:val="72"/>
          <w:szCs w:val="72"/>
        </w:rPr>
        <w:t>福建省政府采购</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72"/>
          <w:szCs w:val="72"/>
        </w:rPr>
        <w:t>货物和服务项目</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72"/>
          <w:szCs w:val="72"/>
        </w:rPr>
        <w:t>公开招标文件</w:t>
      </w:r>
    </w:p>
    <w:p>
      <w:pPr>
        <w:pStyle w:val="6"/>
        <w:keepNext w:val="0"/>
        <w:keepLines w:val="0"/>
        <w:widowControl/>
        <w:suppressLineNumbers w:val="0"/>
        <w:spacing w:before="75" w:beforeAutospacing="0" w:after="75" w:afterAutospacing="0"/>
        <w:ind w:left="0" w:right="0" w:firstLine="0"/>
      </w:pPr>
      <w:r>
        <w:rPr>
          <w:rStyle w:val="9"/>
          <w:rFonts w:hint="eastAsia" w:ascii="宋体" w:hAnsi="宋体" w:eastAsia="宋体" w:cs="宋体"/>
          <w:spacing w:val="0"/>
          <w:sz w:val="72"/>
          <w:szCs w:val="72"/>
        </w:rPr>
        <w:t>     </w:t>
      </w:r>
    </w:p>
    <w:p>
      <w:pPr>
        <w:pStyle w:val="6"/>
        <w:keepNext w:val="0"/>
        <w:keepLines w:val="0"/>
        <w:widowControl/>
        <w:suppressLineNumbers w:val="0"/>
        <w:spacing w:before="75" w:beforeAutospacing="0" w:after="75" w:afterAutospacing="0"/>
        <w:ind w:left="0" w:right="0" w:firstLine="0"/>
        <w:jc w:val="center"/>
      </w:pPr>
      <w:r>
        <w:rPr>
          <w:spacing w:val="0"/>
          <w:sz w:val="24"/>
          <w:szCs w:val="24"/>
        </w:rPr>
        <w:t> </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6"/>
          <w:szCs w:val="36"/>
        </w:rPr>
        <w:t> </w:t>
      </w:r>
      <w:bookmarkStart w:id="0" w:name="_GoBack"/>
      <w:bookmarkEnd w:id="0"/>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0"/>
          <w:szCs w:val="30"/>
        </w:rPr>
        <w:t> </w:t>
      </w:r>
    </w:p>
    <w:p>
      <w:pPr>
        <w:pStyle w:val="6"/>
        <w:keepNext w:val="0"/>
        <w:keepLines w:val="0"/>
        <w:widowControl/>
        <w:suppressLineNumbers w:val="0"/>
        <w:spacing w:before="75" w:beforeAutospacing="0" w:after="75" w:afterAutospacing="0"/>
        <w:ind w:right="0"/>
        <w:jc w:val="center"/>
        <w:rPr>
          <w:b/>
          <w:bCs w:val="0"/>
        </w:rPr>
      </w:pPr>
      <w:r>
        <w:rPr>
          <w:rStyle w:val="9"/>
          <w:rFonts w:hint="eastAsia" w:ascii="宋体" w:hAnsi="宋体" w:eastAsia="宋体" w:cs="宋体"/>
          <w:spacing w:val="0"/>
          <w:sz w:val="30"/>
          <w:szCs w:val="30"/>
        </w:rPr>
        <w:t>项目名</w:t>
      </w:r>
      <w:r>
        <w:rPr>
          <w:rStyle w:val="9"/>
          <w:rFonts w:hint="eastAsia" w:ascii="宋体" w:hAnsi="宋体" w:eastAsia="宋体" w:cs="宋体"/>
          <w:b/>
          <w:bCs w:val="0"/>
          <w:spacing w:val="0"/>
          <w:sz w:val="30"/>
          <w:szCs w:val="30"/>
        </w:rPr>
        <w:t>称：</w:t>
      </w:r>
      <w:r>
        <w:rPr>
          <w:rFonts w:hint="eastAsia" w:ascii="宋体" w:hAnsi="宋体" w:eastAsia="宋体" w:cs="宋体"/>
          <w:b/>
          <w:bCs w:val="0"/>
          <w:spacing w:val="0"/>
          <w:sz w:val="30"/>
          <w:szCs w:val="30"/>
        </w:rPr>
        <w:t>福建省部分乙类大型医用设备（2021年第一批次）集中采购项目</w:t>
      </w:r>
    </w:p>
    <w:p>
      <w:pPr>
        <w:pStyle w:val="6"/>
        <w:keepNext w:val="0"/>
        <w:keepLines w:val="0"/>
        <w:widowControl/>
        <w:suppressLineNumbers w:val="0"/>
        <w:spacing w:before="75" w:beforeAutospacing="0" w:after="75" w:afterAutospacing="0"/>
        <w:ind w:left="0" w:right="0" w:firstLine="0"/>
        <w:rPr>
          <w:b/>
          <w:bCs w:val="0"/>
        </w:rPr>
      </w:pPr>
      <w:r>
        <w:rPr>
          <w:b/>
          <w:bCs w:val="0"/>
          <w:spacing w:val="0"/>
          <w:sz w:val="24"/>
          <w:szCs w:val="24"/>
        </w:rPr>
        <w:t> </w:t>
      </w:r>
    </w:p>
    <w:p>
      <w:pPr>
        <w:pStyle w:val="6"/>
        <w:keepNext w:val="0"/>
        <w:keepLines w:val="0"/>
        <w:widowControl/>
        <w:suppressLineNumbers w:val="0"/>
        <w:spacing w:before="75" w:beforeAutospacing="0" w:after="75" w:afterAutospacing="0"/>
        <w:ind w:right="0"/>
        <w:jc w:val="center"/>
        <w:rPr>
          <w:b/>
          <w:bCs w:val="0"/>
        </w:rPr>
      </w:pPr>
      <w:r>
        <w:rPr>
          <w:rStyle w:val="9"/>
          <w:rFonts w:hint="eastAsia" w:ascii="宋体" w:hAnsi="宋体" w:eastAsia="宋体" w:cs="宋体"/>
          <w:b/>
          <w:bCs w:val="0"/>
          <w:spacing w:val="0"/>
          <w:sz w:val="30"/>
          <w:szCs w:val="30"/>
        </w:rPr>
        <w:t>备案编号：</w:t>
      </w:r>
      <w:r>
        <w:rPr>
          <w:rFonts w:hint="eastAsia" w:ascii="宋体" w:hAnsi="宋体" w:eastAsia="宋体" w:cs="宋体"/>
          <w:b/>
          <w:bCs w:val="0"/>
          <w:spacing w:val="0"/>
          <w:sz w:val="30"/>
          <w:szCs w:val="30"/>
        </w:rPr>
        <w:t>K-WJW-GK-202103-B2107-FJXW</w:t>
      </w:r>
    </w:p>
    <w:p>
      <w:pPr>
        <w:pStyle w:val="6"/>
        <w:keepNext w:val="0"/>
        <w:keepLines w:val="0"/>
        <w:widowControl/>
        <w:suppressLineNumbers w:val="0"/>
        <w:spacing w:before="75" w:beforeAutospacing="0" w:after="75" w:afterAutospacing="0"/>
        <w:ind w:left="0" w:right="0" w:firstLine="0"/>
        <w:rPr>
          <w:b/>
          <w:bCs w:val="0"/>
        </w:rPr>
      </w:pPr>
      <w:r>
        <w:rPr>
          <w:b/>
          <w:bCs w:val="0"/>
          <w:spacing w:val="0"/>
          <w:sz w:val="24"/>
          <w:szCs w:val="24"/>
        </w:rPr>
        <w:t> </w:t>
      </w:r>
    </w:p>
    <w:p>
      <w:pPr>
        <w:pStyle w:val="6"/>
        <w:keepNext w:val="0"/>
        <w:keepLines w:val="0"/>
        <w:widowControl/>
        <w:suppressLineNumbers w:val="0"/>
        <w:spacing w:before="75" w:beforeAutospacing="0" w:after="75" w:afterAutospacing="0"/>
        <w:ind w:right="0"/>
        <w:jc w:val="center"/>
        <w:rPr>
          <w:b/>
          <w:bCs w:val="0"/>
        </w:rPr>
      </w:pPr>
      <w:r>
        <w:rPr>
          <w:rStyle w:val="9"/>
          <w:rFonts w:hint="eastAsia" w:ascii="宋体" w:hAnsi="宋体" w:eastAsia="宋体" w:cs="宋体"/>
          <w:b/>
          <w:bCs w:val="0"/>
          <w:spacing w:val="0"/>
          <w:sz w:val="30"/>
          <w:szCs w:val="30"/>
        </w:rPr>
        <w:t>招标编号：</w:t>
      </w:r>
      <w:r>
        <w:rPr>
          <w:rFonts w:hint="eastAsia" w:ascii="宋体" w:hAnsi="宋体" w:eastAsia="宋体" w:cs="宋体"/>
          <w:b/>
          <w:bCs w:val="0"/>
          <w:spacing w:val="0"/>
          <w:sz w:val="30"/>
          <w:szCs w:val="30"/>
        </w:rPr>
        <w:t>[3500]FJXW[GK]2021008</w:t>
      </w:r>
      <w:r>
        <w:rPr>
          <w:rStyle w:val="9"/>
          <w:rFonts w:hint="eastAsia" w:ascii="宋体" w:hAnsi="宋体" w:eastAsia="宋体" w:cs="宋体"/>
          <w:b/>
          <w:bCs w:val="0"/>
          <w:spacing w:val="0"/>
          <w:sz w:val="30"/>
          <w:szCs w:val="30"/>
        </w:rPr>
        <w:br w:type="textWrapping"/>
      </w:r>
    </w:p>
    <w:p>
      <w:pPr>
        <w:pStyle w:val="6"/>
        <w:keepNext w:val="0"/>
        <w:keepLines w:val="0"/>
        <w:widowControl/>
        <w:suppressLineNumbers w:val="0"/>
        <w:spacing w:before="75" w:beforeAutospacing="0" w:after="75" w:afterAutospacing="0"/>
        <w:ind w:left="0" w:right="0" w:firstLine="0"/>
        <w:rPr>
          <w:b/>
          <w:bCs w:val="0"/>
        </w:rPr>
      </w:pPr>
      <w:r>
        <w:rPr>
          <w:b/>
          <w:bCs w:val="0"/>
          <w:spacing w:val="0"/>
          <w:sz w:val="24"/>
          <w:szCs w:val="24"/>
        </w:rPr>
        <w:t> </w:t>
      </w:r>
    </w:p>
    <w:p>
      <w:pPr>
        <w:pStyle w:val="6"/>
        <w:keepNext w:val="0"/>
        <w:keepLines w:val="0"/>
        <w:widowControl/>
        <w:suppressLineNumbers w:val="0"/>
        <w:spacing w:before="75" w:beforeAutospacing="0" w:after="75" w:afterAutospacing="0"/>
        <w:ind w:left="0" w:right="0" w:firstLine="0"/>
        <w:rPr>
          <w:b/>
          <w:bCs w:val="0"/>
        </w:rPr>
      </w:pPr>
      <w:r>
        <w:rPr>
          <w:b/>
          <w:bCs w:val="0"/>
          <w:spacing w:val="0"/>
          <w:sz w:val="24"/>
          <w:szCs w:val="24"/>
        </w:rPr>
        <w:t> </w:t>
      </w:r>
    </w:p>
    <w:p>
      <w:pPr>
        <w:keepNext w:val="0"/>
        <w:keepLines w:val="0"/>
        <w:widowControl/>
        <w:suppressLineNumbers w:val="0"/>
        <w:jc w:val="left"/>
        <w:rPr>
          <w:b/>
          <w:bCs w:val="0"/>
        </w:rPr>
      </w:pPr>
      <w:r>
        <w:rPr>
          <w:rFonts w:ascii="宋体" w:hAnsi="宋体" w:eastAsia="宋体" w:cs="宋体"/>
          <w:b/>
          <w:bCs w:val="0"/>
          <w:kern w:val="0"/>
          <w:sz w:val="24"/>
          <w:szCs w:val="24"/>
          <w:lang w:val="en-US" w:eastAsia="zh-CN" w:bidi="ar"/>
        </w:rPr>
        <w:t> </w:t>
      </w:r>
    </w:p>
    <w:p>
      <w:pPr>
        <w:pStyle w:val="6"/>
        <w:keepNext w:val="0"/>
        <w:keepLines w:val="0"/>
        <w:widowControl/>
        <w:suppressLineNumbers w:val="0"/>
        <w:spacing w:before="75" w:beforeAutospacing="0" w:after="75" w:afterAutospacing="0"/>
        <w:ind w:left="0" w:right="0" w:firstLine="0"/>
        <w:jc w:val="center"/>
        <w:rPr>
          <w:b/>
          <w:bCs w:val="0"/>
        </w:rPr>
      </w:pPr>
      <w:r>
        <w:rPr>
          <w:rStyle w:val="9"/>
          <w:rFonts w:hint="eastAsia" w:ascii="宋体" w:hAnsi="宋体" w:eastAsia="宋体" w:cs="宋体"/>
          <w:b/>
          <w:bCs w:val="0"/>
          <w:spacing w:val="0"/>
          <w:sz w:val="27"/>
          <w:szCs w:val="27"/>
        </w:rPr>
        <w:t>采购人：</w:t>
      </w:r>
      <w:r>
        <w:rPr>
          <w:b/>
          <w:bCs w:val="0"/>
          <w:spacing w:val="0"/>
          <w:sz w:val="27"/>
          <w:szCs w:val="27"/>
        </w:rPr>
        <w:t> </w:t>
      </w:r>
      <w:r>
        <w:rPr>
          <w:rFonts w:hint="eastAsia" w:ascii="宋体" w:hAnsi="宋体" w:eastAsia="宋体" w:cs="宋体"/>
          <w:b/>
          <w:bCs w:val="0"/>
          <w:spacing w:val="0"/>
          <w:sz w:val="28"/>
          <w:szCs w:val="28"/>
        </w:rPr>
        <w:t>福建省卫生健康委员会</w:t>
      </w:r>
    </w:p>
    <w:p>
      <w:pPr>
        <w:pStyle w:val="6"/>
        <w:keepNext w:val="0"/>
        <w:keepLines w:val="0"/>
        <w:widowControl/>
        <w:suppressLineNumbers w:val="0"/>
        <w:spacing w:before="75" w:beforeAutospacing="0" w:after="75" w:afterAutospacing="0"/>
        <w:ind w:left="0" w:right="0" w:firstLine="0"/>
        <w:jc w:val="center"/>
        <w:rPr>
          <w:b/>
          <w:bCs w:val="0"/>
        </w:rPr>
      </w:pPr>
      <w:r>
        <w:rPr>
          <w:rStyle w:val="9"/>
          <w:rFonts w:hint="eastAsia" w:ascii="宋体" w:hAnsi="宋体" w:eastAsia="宋体" w:cs="宋体"/>
          <w:b/>
          <w:bCs w:val="0"/>
          <w:spacing w:val="0"/>
          <w:sz w:val="28"/>
          <w:szCs w:val="28"/>
        </w:rPr>
        <w:t>代理机构：</w:t>
      </w:r>
      <w:r>
        <w:rPr>
          <w:rFonts w:hint="eastAsia" w:ascii="宋体" w:hAnsi="宋体" w:eastAsia="宋体" w:cs="宋体"/>
          <w:b/>
          <w:bCs w:val="0"/>
          <w:spacing w:val="0"/>
          <w:sz w:val="28"/>
          <w:szCs w:val="28"/>
        </w:rPr>
        <w:t>福建省新卫招标代理有限公司</w:t>
      </w:r>
    </w:p>
    <w:p>
      <w:pPr>
        <w:pStyle w:val="6"/>
        <w:keepNext w:val="0"/>
        <w:keepLines w:val="0"/>
        <w:widowControl/>
        <w:suppressLineNumbers w:val="0"/>
        <w:spacing w:before="75" w:beforeAutospacing="0" w:after="75" w:afterAutospacing="0"/>
        <w:ind w:left="0" w:right="0" w:firstLine="0"/>
        <w:jc w:val="center"/>
      </w:pPr>
      <w:r>
        <w:rPr>
          <w:spacing w:val="0"/>
          <w:sz w:val="27"/>
          <w:szCs w:val="27"/>
        </w:rPr>
        <w:t> </w:t>
      </w:r>
    </w:p>
    <w:p>
      <w:pPr>
        <w:pStyle w:val="6"/>
        <w:keepNext w:val="0"/>
        <w:keepLines w:val="0"/>
        <w:widowControl/>
        <w:suppressLineNumbers w:val="0"/>
        <w:spacing w:before="75" w:beforeAutospacing="0" w:after="75" w:afterAutospacing="0" w:line="360" w:lineRule="atLeast"/>
        <w:ind w:left="0" w:right="720" w:firstLine="0"/>
        <w:jc w:val="center"/>
      </w:pPr>
      <w:r>
        <w:rPr>
          <w:rStyle w:val="9"/>
          <w:rFonts w:hint="eastAsia" w:ascii="宋体" w:hAnsi="宋体" w:eastAsia="宋体" w:cs="宋体"/>
          <w:spacing w:val="0"/>
          <w:sz w:val="28"/>
          <w:szCs w:val="28"/>
        </w:rPr>
        <w:t>2021年04月</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第一章</w:t>
      </w:r>
      <w:r>
        <w:rPr>
          <w:rStyle w:val="9"/>
          <w:spacing w:val="0"/>
          <w:sz w:val="31"/>
          <w:szCs w:val="31"/>
        </w:rPr>
        <w:t>   </w:t>
      </w:r>
      <w:r>
        <w:rPr>
          <w:rStyle w:val="9"/>
          <w:rFonts w:hint="eastAsia" w:ascii="宋体" w:hAnsi="宋体" w:eastAsia="宋体" w:cs="宋体"/>
          <w:spacing w:val="0"/>
          <w:sz w:val="31"/>
          <w:szCs w:val="31"/>
        </w:rPr>
        <w:t>投标邀请</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采用</w:t>
      </w:r>
      <w:r>
        <w:rPr>
          <w:rFonts w:hint="eastAsia" w:ascii="宋体" w:hAnsi="宋体" w:eastAsia="宋体" w:cs="宋体"/>
          <w:spacing w:val="0"/>
          <w:sz w:val="24"/>
          <w:szCs w:val="24"/>
          <w:u w:val="single"/>
        </w:rPr>
        <w:t>公开招标方式</w:t>
      </w:r>
      <w:r>
        <w:rPr>
          <w:rFonts w:hint="eastAsia" w:ascii="宋体" w:hAnsi="宋体" w:eastAsia="宋体" w:cs="宋体"/>
          <w:spacing w:val="0"/>
          <w:sz w:val="24"/>
          <w:szCs w:val="24"/>
        </w:rPr>
        <w:t>组织</w:t>
      </w:r>
      <w:r>
        <w:rPr>
          <w:rFonts w:hint="eastAsia" w:ascii="宋体" w:hAnsi="宋体" w:eastAsia="宋体" w:cs="宋体"/>
          <w:spacing w:val="0"/>
          <w:sz w:val="24"/>
          <w:szCs w:val="24"/>
          <w:u w:val="none"/>
        </w:rPr>
        <w:t>福建省部分乙类大型医用设备（2021年第一批次）集中采购项目</w:t>
      </w:r>
      <w:r>
        <w:rPr>
          <w:rFonts w:hint="eastAsia" w:ascii="宋体" w:hAnsi="宋体" w:eastAsia="宋体" w:cs="宋体"/>
          <w:spacing w:val="0"/>
          <w:sz w:val="24"/>
          <w:szCs w:val="24"/>
        </w:rPr>
        <w:t>（以下简称：“本项目”）的政府采购活动，现邀请供应商参加投标。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1、备案编号：</w:t>
      </w:r>
      <w:r>
        <w:rPr>
          <w:rFonts w:hint="eastAsia" w:ascii="宋体" w:hAnsi="宋体" w:eastAsia="宋体" w:cs="宋体"/>
          <w:spacing w:val="0"/>
          <w:sz w:val="24"/>
          <w:szCs w:val="24"/>
          <w:u w:val="single"/>
        </w:rPr>
        <w:t>K-WJW-GK-202103-B2107-FJXW</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2、招标编号：</w:t>
      </w:r>
      <w:r>
        <w:rPr>
          <w:rFonts w:hint="eastAsia" w:ascii="宋体" w:hAnsi="宋体" w:eastAsia="宋体" w:cs="宋体"/>
          <w:spacing w:val="0"/>
          <w:sz w:val="24"/>
          <w:szCs w:val="24"/>
          <w:u w:val="single"/>
        </w:rPr>
        <w:t>[3500]FJXW[GK]2021008</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3、预算金额、最高限价：详见《采购标的一览表》。</w:t>
      </w:r>
      <w:r>
        <w:rPr>
          <w:rFonts w:hint="eastAsia" w:ascii="宋体" w:hAnsi="宋体" w:eastAsia="宋体" w:cs="宋体"/>
          <w:spacing w:val="0"/>
          <w:sz w:val="24"/>
          <w:szCs w:val="24"/>
        </w:rPr>
        <w:br w:type="textWrapping"/>
      </w:r>
      <w:r>
        <w:rPr>
          <w:rFonts w:hint="eastAsia" w:ascii="宋体" w:hAnsi="宋体" w:eastAsia="宋体" w:cs="宋体"/>
          <w:spacing w:val="0"/>
          <w:sz w:val="24"/>
          <w:szCs w:val="24"/>
        </w:rPr>
        <w:t>  4、招标内容及要求：详见《采购标的一览表》及招标文件第五章。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5、需要落实的政府采购政策：除特别说明外，下述政策适用于所有合同包。(1)节能产品、环境标志产品：按照《财政部 发展改革委 生态环境部 市场监管总局关于调整优化节能产品、环境标志产品政府采购执行机制的通知》财库〔2019〕9号规定执行。(2)小型、微型企业：执行《关于印发〈政府采购促进中小企业发展管理办法〉的通知》（财库〔2020〕46号）。(3)监狱企业：执行《关于政府采购支持监狱企业发展有关问题的通知》（财库【2014】68号）。(4)残疾人福利性单位：执行《关于促进残疾人就业政府采购政策的通知》（财库〔2017〕141号）。(5)执行《关于在政府采购活动中查询及使用信用记录有关问题的通知》（财库﹝2016﹞125号），按照下列规定执行：（1）投标人应在投标截止时点前分别通过“信用中国”网站（www.creditchina.gov.cn）、中国政府采购网（www.ccgp.gov.cn）查询并打印相应的信用记录（以下简称：“投标人提供的查询结果”），投标人提供的查询结果应为其通过上述网站获取的信用信息查询结果原始页面的打印件（或截图）。（2）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以投标人提供的查询结果为准。④查询结果存在投标人应被拒绝参与政府采购活动相关信息的，其资格审查不合格。</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6、投标人的资格要求</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6.1法定条件：符合政府采购法第二十二条第一款规定的条件。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6.2特定条件：</w:t>
      </w:r>
      <w:r>
        <w:rPr>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包：1</w:t>
      </w:r>
      <w:r>
        <w:rPr>
          <w:rFonts w:hint="eastAsia" w:ascii="宋体" w:hAnsi="宋体" w:eastAsia="宋体" w:cs="宋体"/>
          <w:spacing w:val="0"/>
          <w:sz w:val="24"/>
          <w:szCs w:val="24"/>
        </w:rPr>
        <w:t xml:space="preserve">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3747"/>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22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c>
          <w:tcPr>
            <w:tcW w:w="27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招标文件规定的其他资格证明文件</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①投标供应商为生产企业的，从事第一类医疗器械生产的，应取得监督管理部门颁发的《第一类医疗器械生产备案凭证》；从事第二类、第三类医疗器械生产的，应取得监督管理部门颁发的《医疗器械生产许可证》或在有效期内的《医疗器械生产企业许可证》。 ②投标供应商为经营企业的，从事第二类医疗器械经营的，应取得监督管理部门颁发的《第二类医疗器械经营备案凭证》或有效期内的《医疗器械经营企业许可证》；从事第三类医疗器械经营的，应取得监督管理部门颁发的《医疗器械经营许可证》或有效期内的《医疗器械经营企业许可证》。 ③投标货物若属于中国医疗器械注册管理范围内的，则应取得监督管理部门颁发的相应的《中华人民共和国医疗器械注册证》及《医疗器械产品注册登记表》（若有）。</w:t>
            </w:r>
          </w:p>
        </w:tc>
      </w:tr>
    </w:tbl>
    <w:p>
      <w:pPr>
        <w:keepNext w:val="0"/>
        <w:keepLines w:val="0"/>
        <w:widowControl/>
        <w:suppressLineNumbers w:val="0"/>
        <w:jc w:val="left"/>
      </w:pPr>
      <w:r>
        <w:rPr>
          <w:rStyle w:val="9"/>
          <w:rFonts w:ascii="宋体" w:hAnsi="宋体" w:eastAsia="宋体" w:cs="宋体"/>
          <w:kern w:val="0"/>
          <w:sz w:val="24"/>
          <w:szCs w:val="24"/>
          <w:lang w:val="en-US" w:eastAsia="zh-CN" w:bidi="ar"/>
        </w:rPr>
        <w:t>包：2</w:t>
      </w:r>
      <w:r>
        <w:rPr>
          <w:rFonts w:ascii="宋体" w:hAnsi="宋体" w:eastAsia="宋体" w:cs="宋体"/>
          <w:kern w:val="0"/>
          <w:sz w:val="24"/>
          <w:szCs w:val="24"/>
          <w:lang w:val="en-US" w:eastAsia="zh-CN" w:bidi="ar"/>
        </w:rPr>
        <w:t xml:space="preserve">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3747"/>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22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c>
          <w:tcPr>
            <w:tcW w:w="27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招标文件规定的其他资格证明文件</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①投标供应商为生产企业的，从事第一类医疗器械生产的，应取得监督管理部门颁发的《第一类医疗器械生产备案凭证》；从事第二类、第三类医疗器械生产的，应取得监督管理部门颁发的《医疗器械生产许可证》或在有效期内的《医疗器械生产企业许可证》。 ②投标供应商为经营企业的，从事第二类医疗器械经营的，应取得监督管理部门颁发的《第二类医疗器械经营备案凭证》或有效期内的《医疗器械经营企业许可证》；从事第三类医疗器械经营的，应取得监督管理部门颁发的《医疗器械经营许可证》或有效期内的《医疗器械经营企业许可证》。 ③投标货物若属于中国医疗器械注册管理范围内的，则应取得监督管理部门颁发的相应的《中华人民共和国医疗器械注册证》及《医疗器械产品注册登记表》（若有）。</w:t>
            </w:r>
          </w:p>
        </w:tc>
      </w:tr>
    </w:tbl>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6.3是否接受联合体投标：不接受。</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※根据上述资格要求，投标文件中应提交的“投标人的资格及资信证明文件”详见招标文件第四章。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7、报名</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7.1报名期限：详见招标公告或更正公告（若有），若不一致，以更正公告（若有）为准。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7.2报名期限内，供应商应通过福建省政府采购网上公开信息系统的注册账号（免费注册）对本项目进行报名(请根据项目所在地，登录对应的福建省政府采购网上公开信息系统报名(即省本级网址/地市分网))，否则</w:t>
      </w:r>
      <w:r>
        <w:rPr>
          <w:rStyle w:val="9"/>
          <w:rFonts w:hint="eastAsia" w:ascii="宋体" w:hAnsi="宋体" w:eastAsia="宋体" w:cs="宋体"/>
          <w:spacing w:val="0"/>
          <w:sz w:val="24"/>
          <w:szCs w:val="24"/>
        </w:rPr>
        <w:t>投标将被拒绝。</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8、招标文件的获取</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8.1招标文件提供期限：详见招标公告或更正公告（若有），若不一致，以更正公告（若有）为准。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8.2获取地点及方式：报名后，通过福建省政府采购网上公开信息系统以下载方式获取。</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8.3、招标文件售价：</w:t>
      </w:r>
      <w:r>
        <w:rPr>
          <w:rFonts w:hint="default" w:ascii="Times New Roman" w:hAnsi="Times New Roman" w:cs="Times New Roman"/>
          <w:spacing w:val="0"/>
          <w:sz w:val="24"/>
          <w:szCs w:val="24"/>
        </w:rPr>
        <w:t>0</w:t>
      </w:r>
      <w:r>
        <w:rPr>
          <w:rFonts w:hint="eastAsia" w:ascii="宋体" w:hAnsi="宋体" w:eastAsia="宋体" w:cs="宋体"/>
          <w:spacing w:val="0"/>
          <w:sz w:val="24"/>
          <w:szCs w:val="24"/>
        </w:rPr>
        <w:t>元。</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9、投标截止</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9.1投标截止时间：详见招标公告或更正公告（若有），若不一致，以更正公告（若有）为准。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9.2投标人应在投标截止时间前按照福建省政府采购网上公开信息系统设定的操作流程将电子投标文件上传至福建省政府采购网上公开信息系统，同时将</w:t>
      </w:r>
      <w:r>
        <w:rPr>
          <w:rStyle w:val="9"/>
          <w:rFonts w:hint="eastAsia" w:ascii="宋体" w:hAnsi="宋体" w:eastAsia="宋体" w:cs="宋体"/>
          <w:spacing w:val="0"/>
          <w:sz w:val="24"/>
          <w:szCs w:val="24"/>
        </w:rPr>
        <w:t>投标人的CA证书</w:t>
      </w:r>
      <w:r>
        <w:rPr>
          <w:rFonts w:hint="eastAsia" w:ascii="宋体" w:hAnsi="宋体" w:eastAsia="宋体" w:cs="宋体"/>
          <w:spacing w:val="0"/>
          <w:sz w:val="24"/>
          <w:szCs w:val="24"/>
        </w:rPr>
        <w:t>连同</w:t>
      </w:r>
      <w:r>
        <w:rPr>
          <w:rStyle w:val="9"/>
          <w:rFonts w:hint="eastAsia" w:ascii="宋体" w:hAnsi="宋体" w:eastAsia="宋体" w:cs="宋体"/>
          <w:spacing w:val="0"/>
          <w:sz w:val="24"/>
          <w:szCs w:val="24"/>
        </w:rPr>
        <w:t>密封的纸质投标文件</w:t>
      </w:r>
      <w:r>
        <w:rPr>
          <w:rFonts w:hint="eastAsia" w:ascii="宋体" w:hAnsi="宋体" w:eastAsia="宋体" w:cs="宋体"/>
          <w:spacing w:val="0"/>
          <w:sz w:val="24"/>
          <w:szCs w:val="24"/>
        </w:rPr>
        <w:t>送达招标文件第一章第10条载明的地点，否则</w:t>
      </w:r>
      <w:r>
        <w:rPr>
          <w:rStyle w:val="9"/>
          <w:rFonts w:hint="eastAsia" w:ascii="宋体" w:hAnsi="宋体" w:eastAsia="宋体" w:cs="宋体"/>
          <w:spacing w:val="0"/>
          <w:sz w:val="24"/>
          <w:szCs w:val="24"/>
        </w:rPr>
        <w:t>投标将被拒绝。</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10、开标时间及地点：详见招标公告或更正公告（若有），若不一致，以更正公告（若有）为准。</w:t>
      </w:r>
      <w:r>
        <w:rPr>
          <w:rStyle w:val="9"/>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11、公告期限</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11.1招标公告的公告期限：自财政部和福建省财政厅指定的政府采购信息发布媒体最先发布公告之日起</w:t>
      </w:r>
      <w:r>
        <w:rPr>
          <w:rFonts w:hint="default" w:ascii="Times New Roman" w:hAnsi="Times New Roman" w:cs="Times New Roman"/>
          <w:spacing w:val="0"/>
          <w:sz w:val="24"/>
          <w:szCs w:val="24"/>
        </w:rPr>
        <w:t>5</w:t>
      </w:r>
      <w:r>
        <w:rPr>
          <w:rFonts w:hint="eastAsia" w:ascii="宋体" w:hAnsi="宋体" w:eastAsia="宋体" w:cs="宋体"/>
          <w:spacing w:val="0"/>
          <w:sz w:val="24"/>
          <w:szCs w:val="24"/>
        </w:rPr>
        <w:t>个工作日。</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11.2招标文件公告期限：招标文件随同招标公告一并发布，其公告期限与本章第</w:t>
      </w:r>
      <w:r>
        <w:rPr>
          <w:rFonts w:hint="default" w:ascii="Times New Roman" w:hAnsi="Times New Roman" w:cs="Times New Roman"/>
          <w:spacing w:val="0"/>
          <w:sz w:val="24"/>
          <w:szCs w:val="24"/>
        </w:rPr>
        <w:t>11.1</w:t>
      </w:r>
      <w:r>
        <w:rPr>
          <w:rFonts w:hint="eastAsia" w:ascii="宋体" w:hAnsi="宋体" w:eastAsia="宋体" w:cs="宋体"/>
          <w:spacing w:val="0"/>
          <w:sz w:val="24"/>
          <w:szCs w:val="24"/>
        </w:rPr>
        <w:t>条载明的期限保持一致。</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12、采购人：福建省卫生健康委员会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地址：福州市鼓屏路61号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联系方法：江女士 0591-87322531</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13、代理机构：福建省新卫招标代理有限公司</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地址：福州市鼓楼区西二环中路301号东南医药大楼6层</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联系方法：蔡华凯、刘鼎埕 0591-87807330</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br w:type="textWrapping"/>
      </w:r>
      <w:r>
        <w:rPr>
          <w:rFonts w:hint="eastAsia" w:ascii="宋体" w:hAnsi="宋体" w:eastAsia="宋体" w:cs="宋体"/>
          <w:spacing w:val="0"/>
          <w:sz w:val="24"/>
          <w:szCs w:val="24"/>
        </w:rPr>
        <w:t>附1：账户信息</w:t>
      </w:r>
    </w:p>
    <w:tbl>
      <w:tblPr>
        <w:tblStyle w:val="7"/>
        <w:tblW w:w="5000" w:type="pct"/>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8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4965" w:type="pct"/>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Style w:val="9"/>
                <w:rFonts w:hint="eastAsia" w:ascii="宋体" w:hAnsi="宋体" w:eastAsia="宋体" w:cs="宋体"/>
                <w:spacing w:val="0"/>
                <w:sz w:val="24"/>
                <w:szCs w:val="24"/>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965" w:type="pct"/>
            <w:shd w:val="clear" w:color="auto" w:fill="auto"/>
            <w:tcMar>
              <w:top w:w="0" w:type="dxa"/>
              <w:left w:w="105" w:type="dxa"/>
              <w:bottom w:w="0" w:type="dxa"/>
              <w:right w:w="105" w:type="dxa"/>
            </w:tcMar>
            <w:vAlign w:val="top"/>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开户名称：</w:t>
            </w:r>
            <w:r>
              <w:rPr>
                <w:rFonts w:hint="eastAsia" w:ascii="宋体" w:hAnsi="宋体" w:eastAsia="宋体" w:cs="宋体"/>
                <w:spacing w:val="0"/>
                <w:sz w:val="24"/>
                <w:szCs w:val="24"/>
                <w:u w:val="single"/>
                <w:shd w:val="clear" w:fill="FFFFFF"/>
              </w:rPr>
              <w:t>福建省新卫招标代理有限公司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965" w:type="pct"/>
            <w:shd w:val="clear" w:color="auto" w:fill="auto"/>
            <w:tcMar>
              <w:top w:w="0" w:type="dxa"/>
              <w:left w:w="105" w:type="dxa"/>
              <w:bottom w:w="0" w:type="dxa"/>
              <w:right w:w="105" w:type="dxa"/>
            </w:tcMar>
            <w:vAlign w:val="top"/>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开户银行：</w:t>
            </w:r>
            <w:r>
              <w:rPr>
                <w:rFonts w:hint="eastAsia" w:ascii="宋体" w:hAnsi="宋体" w:eastAsia="宋体" w:cs="宋体"/>
                <w:spacing w:val="0"/>
                <w:sz w:val="24"/>
                <w:szCs w:val="24"/>
                <w:u w:val="none"/>
              </w:rPr>
              <w:t>供应商在福建省政府采购网上公开信息系统报名后，根据其提示自行选择要缴交的投标保证金托管银行</w:t>
            </w:r>
            <w:r>
              <w:rPr>
                <w:rFonts w:hint="eastAsia" w:ascii="宋体" w:hAnsi="宋体" w:eastAsia="宋体" w:cs="宋体"/>
                <w:spacing w:val="0"/>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965" w:type="pct"/>
            <w:shd w:val="clear" w:color="auto" w:fill="auto"/>
            <w:tcMar>
              <w:top w:w="0" w:type="dxa"/>
              <w:left w:w="105" w:type="dxa"/>
              <w:bottom w:w="0" w:type="dxa"/>
              <w:right w:w="105" w:type="dxa"/>
            </w:tcMar>
            <w:vAlign w:val="top"/>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银行账号：</w:t>
            </w:r>
            <w:r>
              <w:rPr>
                <w:rFonts w:hint="eastAsia" w:ascii="宋体" w:hAnsi="宋体" w:eastAsia="宋体" w:cs="宋体"/>
                <w:spacing w:val="0"/>
                <w:sz w:val="24"/>
                <w:szCs w:val="24"/>
                <w:u w:val="none"/>
              </w:rPr>
              <w:t>福建省政府采购网上公开信息系统根据供应商选择的投标保证金托管银行，以合同包为单位，自动生成供应商所投合同包的缴交银行账号（即多个合同包将对应生成多个缴交账号）。供应商应按照所投合同包的投标保证金要求，缴交相应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965" w:type="pct"/>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Style w:val="9"/>
                <w:rFonts w:hint="eastAsia" w:ascii="宋体" w:hAnsi="宋体" w:eastAsia="宋体" w:cs="宋体"/>
                <w:spacing w:val="0"/>
                <w:sz w:val="24"/>
                <w:szCs w:val="24"/>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965" w:type="pct"/>
            <w:shd w:val="clear" w:color="auto" w:fill="auto"/>
            <w:tcMar>
              <w:top w:w="0" w:type="dxa"/>
              <w:left w:w="105" w:type="dxa"/>
              <w:bottom w:w="0" w:type="dxa"/>
              <w:right w:w="105" w:type="dxa"/>
            </w:tcMar>
            <w:vAlign w:val="top"/>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1、投标人应认真核对账户信息，将投标保证金汇入以上账户，并自行承担因汇错投标保证金而产生的一切后果。</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2、投标人在转账或电汇的凭证上应按照以下格式注明，以便核对：“（招标编号：</w:t>
            </w:r>
            <w:r>
              <w:rPr>
                <w:rFonts w:hint="default" w:ascii="Times New Roman" w:hAnsi="Times New Roman" w:cs="Times New Roman"/>
                <w:spacing w:val="0"/>
                <w:sz w:val="24"/>
                <w:szCs w:val="24"/>
              </w:rPr>
              <w:t>***</w:t>
            </w:r>
            <w:r>
              <w:rPr>
                <w:rFonts w:hint="eastAsia" w:ascii="宋体" w:hAnsi="宋体" w:eastAsia="宋体" w:cs="宋体"/>
                <w:spacing w:val="0"/>
                <w:sz w:val="24"/>
                <w:szCs w:val="24"/>
              </w:rPr>
              <w:t>、合同包：</w:t>
            </w:r>
            <w:r>
              <w:rPr>
                <w:rFonts w:hint="default" w:ascii="Times New Roman" w:hAnsi="Times New Roman" w:cs="Times New Roman"/>
                <w:spacing w:val="0"/>
                <w:sz w:val="24"/>
                <w:szCs w:val="24"/>
              </w:rPr>
              <w:t>***</w:t>
            </w:r>
            <w:r>
              <w:rPr>
                <w:rFonts w:hint="eastAsia" w:ascii="宋体" w:hAnsi="宋体" w:eastAsia="宋体" w:cs="宋体"/>
                <w:spacing w:val="0"/>
                <w:sz w:val="24"/>
                <w:szCs w:val="24"/>
              </w:rPr>
              <w:t>）的投标保证金”。</w:t>
            </w:r>
          </w:p>
        </w:tc>
      </w:tr>
    </w:tbl>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附</w:t>
      </w:r>
      <w:r>
        <w:rPr>
          <w:spacing w:val="0"/>
          <w:sz w:val="24"/>
          <w:szCs w:val="24"/>
        </w:rPr>
        <w:t>2</w:t>
      </w:r>
      <w:r>
        <w:rPr>
          <w:rFonts w:hint="eastAsia" w:ascii="宋体" w:hAnsi="宋体" w:eastAsia="宋体" w:cs="宋体"/>
          <w:spacing w:val="0"/>
          <w:sz w:val="24"/>
          <w:szCs w:val="24"/>
        </w:rPr>
        <w:t>：采购标的一览表</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jc w:val="right"/>
      </w:pPr>
      <w:r>
        <w:rPr>
          <w:rFonts w:hint="eastAsia" w:ascii="宋体" w:hAnsi="宋体" w:eastAsia="宋体" w:cs="宋体"/>
        </w:rPr>
        <w:t>金额单位：人民币元</w:t>
      </w:r>
      <w:r>
        <w:t xml:space="preserve"> </w:t>
      </w:r>
    </w:p>
    <w:tbl>
      <w:tblPr>
        <w:tblStyle w:val="7"/>
        <w:tblW w:w="5009" w:type="pct"/>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7"/>
        <w:gridCol w:w="768"/>
        <w:gridCol w:w="1696"/>
        <w:gridCol w:w="769"/>
        <w:gridCol w:w="769"/>
        <w:gridCol w:w="1821"/>
        <w:gridCol w:w="978"/>
        <w:gridCol w:w="7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Header/>
          <w:jc w:val="center"/>
        </w:trPr>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合同包</w:t>
            </w:r>
          </w:p>
        </w:tc>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品目号</w:t>
            </w:r>
          </w:p>
        </w:tc>
        <w:tc>
          <w:tcPr>
            <w:tcW w:w="1016"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采购标的</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允许进口</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数量</w:t>
            </w:r>
          </w:p>
        </w:tc>
        <w:tc>
          <w:tcPr>
            <w:tcW w:w="109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品目号预算</w:t>
            </w:r>
          </w:p>
        </w:tc>
        <w:tc>
          <w:tcPr>
            <w:tcW w:w="586"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合同包预算</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pPr>
            <w:r>
              <w:rPr>
                <w:rFonts w:ascii="宋体" w:hAnsi="宋体" w:eastAsia="宋体" w:cs="宋体"/>
                <w:kern w:val="0"/>
                <w:sz w:val="24"/>
                <w:szCs w:val="24"/>
                <w:lang w:val="en-US" w:eastAsia="zh-CN" w:bidi="ar"/>
              </w:rPr>
              <w:t>投标保证金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1</w:t>
            </w:r>
          </w:p>
        </w:tc>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1-1</w:t>
            </w:r>
          </w:p>
        </w:tc>
        <w:tc>
          <w:tcPr>
            <w:tcW w:w="1016"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64排及以上CT</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否</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12（台）</w:t>
            </w:r>
          </w:p>
        </w:tc>
        <w:tc>
          <w:tcPr>
            <w:tcW w:w="109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45,600,000.0000</w:t>
            </w:r>
          </w:p>
        </w:tc>
        <w:tc>
          <w:tcPr>
            <w:tcW w:w="586"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45600000</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912000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jc w:val="center"/>
        </w:trPr>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2</w:t>
            </w:r>
          </w:p>
        </w:tc>
        <w:tc>
          <w:tcPr>
            <w:tcW w:w="460"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2-1</w:t>
            </w:r>
          </w:p>
        </w:tc>
        <w:tc>
          <w:tcPr>
            <w:tcW w:w="1016"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1.5T及以上MRI</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否</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1（台）</w:t>
            </w:r>
          </w:p>
        </w:tc>
        <w:tc>
          <w:tcPr>
            <w:tcW w:w="109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3,200,000.0000</w:t>
            </w:r>
          </w:p>
        </w:tc>
        <w:tc>
          <w:tcPr>
            <w:tcW w:w="586"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3200000</w:t>
            </w:r>
          </w:p>
        </w:tc>
        <w:tc>
          <w:tcPr>
            <w:tcW w:w="461" w:type="pct"/>
            <w:tcBorders>
              <w:top w:val="outset" w:color="auto" w:sz="6" w:space="0"/>
              <w:left w:val="outset" w:color="auto" w:sz="6" w:space="0"/>
              <w:bottom w:val="outset" w:color="auto" w:sz="6" w:space="0"/>
              <w:right w:val="outset" w:color="auto" w:sz="6" w:space="0"/>
            </w:tcBorders>
            <w:shd w:val="clear" w:color="auto" w:fill="auto"/>
            <w:vAlign w:val="center"/>
          </w:tcPr>
          <w:p>
            <w:pPr>
              <w:keepNext w:val="0"/>
              <w:keepLines w:val="0"/>
              <w:widowControl/>
              <w:suppressLineNumbers w:val="0"/>
              <w:jc w:val="center"/>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64000</w:t>
            </w:r>
          </w:p>
        </w:tc>
      </w:tr>
    </w:tbl>
    <w:p>
      <w:pPr>
        <w:rPr>
          <w:rStyle w:val="9"/>
          <w:rFonts w:hint="eastAsia" w:ascii="宋体" w:hAnsi="宋体" w:eastAsia="宋体" w:cs="宋体"/>
          <w:spacing w:val="0"/>
          <w:sz w:val="31"/>
          <w:szCs w:val="31"/>
        </w:rPr>
      </w:pPr>
      <w:r>
        <w:rPr>
          <w:rStyle w:val="9"/>
          <w:rFonts w:hint="eastAsia" w:ascii="宋体" w:hAnsi="宋体" w:eastAsia="宋体" w:cs="宋体"/>
          <w:spacing w:val="0"/>
          <w:sz w:val="31"/>
          <w:szCs w:val="31"/>
        </w:rPr>
        <w:br w:type="page"/>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第二章</w:t>
      </w:r>
      <w:r>
        <w:rPr>
          <w:rStyle w:val="9"/>
          <w:spacing w:val="0"/>
          <w:sz w:val="31"/>
          <w:szCs w:val="31"/>
        </w:rPr>
        <w:t>   </w:t>
      </w:r>
      <w:r>
        <w:rPr>
          <w:rStyle w:val="9"/>
          <w:rFonts w:hint="eastAsia" w:ascii="宋体" w:hAnsi="宋体" w:eastAsia="宋体" w:cs="宋体"/>
          <w:spacing w:val="0"/>
          <w:sz w:val="31"/>
          <w:szCs w:val="31"/>
        </w:rPr>
        <w:t>投标人须知前附表（表1、</w:t>
      </w:r>
      <w:r>
        <w:rPr>
          <w:rStyle w:val="9"/>
          <w:rFonts w:hint="default" w:ascii="Times New Roman" w:hAnsi="Times New Roman" w:cs="Times New Roman"/>
          <w:spacing w:val="0"/>
          <w:sz w:val="31"/>
          <w:szCs w:val="31"/>
        </w:rPr>
        <w:t>2</w:t>
      </w:r>
      <w:r>
        <w:rPr>
          <w:rStyle w:val="9"/>
          <w:rFonts w:hint="eastAsia" w:ascii="宋体" w:hAnsi="宋体" w:eastAsia="宋体" w:cs="宋体"/>
          <w:spacing w:val="0"/>
          <w:sz w:val="31"/>
          <w:szCs w:val="31"/>
        </w:rPr>
        <w:t>）</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表</w:t>
      </w:r>
      <w:r>
        <w:rPr>
          <w:spacing w:val="0"/>
          <w:sz w:val="24"/>
          <w:szCs w:val="24"/>
        </w:rPr>
        <w:t>1</w:t>
      </w:r>
    </w:p>
    <w:tbl>
      <w:tblPr>
        <w:tblStyle w:val="7"/>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661"/>
        <w:gridCol w:w="1534"/>
        <w:gridCol w:w="64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10710" w:type="dxa"/>
            <w:gridSpan w:val="3"/>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Style w:val="9"/>
                <w:rFonts w:hint="eastAsia" w:ascii="宋体" w:hAnsi="宋体" w:eastAsia="宋体" w:cs="宋体"/>
                <w:spacing w:val="0"/>
                <w:sz w:val="24"/>
                <w:szCs w:val="24"/>
              </w:rPr>
              <w:t>特别提示：本表与招标文件对应章节的内容若不一致，以本表为准。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项号</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招标文件</w:t>
            </w:r>
          </w:p>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（第三章）</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6.1</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是否组织现场考察或召开开标前答疑会：</w:t>
            </w:r>
            <w:r>
              <w:rPr>
                <w:rFonts w:hint="eastAsia" w:ascii="宋体" w:hAnsi="宋体" w:eastAsia="宋体" w:cs="宋体"/>
                <w:spacing w:val="0"/>
                <w:sz w:val="24"/>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2</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10.4</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投标文件的份数：</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（1）纸质投标文件：</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①资格及资信证明部分的正本</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份、副本</w:t>
            </w:r>
            <w:r>
              <w:rPr>
                <w:rFonts w:hint="eastAsia" w:ascii="宋体" w:hAnsi="宋体" w:eastAsia="宋体" w:cs="宋体"/>
                <w:spacing w:val="0"/>
                <w:sz w:val="24"/>
                <w:szCs w:val="24"/>
                <w:u w:val="single"/>
              </w:rPr>
              <w:t>3</w:t>
            </w:r>
            <w:r>
              <w:rPr>
                <w:rFonts w:hint="eastAsia" w:ascii="宋体" w:hAnsi="宋体" w:eastAsia="宋体" w:cs="宋体"/>
                <w:spacing w:val="0"/>
                <w:sz w:val="24"/>
                <w:szCs w:val="24"/>
              </w:rPr>
              <w:t>份，报价部分的正本</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份、副本</w:t>
            </w:r>
            <w:r>
              <w:rPr>
                <w:rFonts w:hint="eastAsia" w:ascii="宋体" w:hAnsi="宋体" w:eastAsia="宋体" w:cs="宋体"/>
                <w:spacing w:val="0"/>
                <w:sz w:val="24"/>
                <w:szCs w:val="24"/>
                <w:u w:val="single"/>
              </w:rPr>
              <w:t>3</w:t>
            </w:r>
            <w:r>
              <w:rPr>
                <w:rFonts w:hint="eastAsia" w:ascii="宋体" w:hAnsi="宋体" w:eastAsia="宋体" w:cs="宋体"/>
                <w:spacing w:val="0"/>
                <w:sz w:val="24"/>
                <w:szCs w:val="24"/>
              </w:rPr>
              <w:t>份，技术商务部分的正本</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份、副本</w:t>
            </w:r>
            <w:r>
              <w:rPr>
                <w:rFonts w:hint="eastAsia" w:ascii="宋体" w:hAnsi="宋体" w:eastAsia="宋体" w:cs="宋体"/>
                <w:spacing w:val="0"/>
                <w:sz w:val="24"/>
                <w:szCs w:val="24"/>
                <w:u w:val="single"/>
              </w:rPr>
              <w:t>3</w:t>
            </w:r>
            <w:r>
              <w:rPr>
                <w:rFonts w:hint="eastAsia" w:ascii="宋体" w:hAnsi="宋体" w:eastAsia="宋体" w:cs="宋体"/>
                <w:spacing w:val="0"/>
                <w:sz w:val="24"/>
                <w:szCs w:val="24"/>
              </w:rPr>
              <w:t>份。</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②可读介质（光盘或</w:t>
            </w:r>
            <w:r>
              <w:rPr>
                <w:rFonts w:hint="default" w:ascii="Times New Roman" w:hAnsi="Times New Roman" w:cs="Times New Roman"/>
                <w:spacing w:val="0"/>
                <w:sz w:val="24"/>
                <w:szCs w:val="24"/>
              </w:rPr>
              <w:t>U</w:t>
            </w:r>
            <w:r>
              <w:rPr>
                <w:rFonts w:hint="eastAsia" w:ascii="宋体" w:hAnsi="宋体" w:eastAsia="宋体" w:cs="宋体"/>
                <w:spacing w:val="0"/>
                <w:sz w:val="24"/>
                <w:szCs w:val="24"/>
              </w:rPr>
              <w:t>盘）</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份：投标人应将其上传至福建省政府采购网上公开信息系统的电子投标文件在该可读介质中另存</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份。</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（2）电子投标文件：详见表</w:t>
            </w:r>
            <w:r>
              <w:rPr>
                <w:rFonts w:hint="default" w:ascii="Times New Roman" w:hAnsi="Times New Roman" w:cs="Times New Roman"/>
                <w:spacing w:val="0"/>
                <w:sz w:val="24"/>
                <w:szCs w:val="24"/>
              </w:rPr>
              <w:t>2</w:t>
            </w:r>
            <w:r>
              <w:rPr>
                <w:rFonts w:hint="eastAsia" w:ascii="宋体" w:hAnsi="宋体" w:eastAsia="宋体" w:cs="宋体"/>
                <w:spacing w:val="0"/>
                <w:sz w:val="24"/>
                <w:szCs w:val="24"/>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3</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10.5-（</w:t>
            </w:r>
            <w:r>
              <w:rPr>
                <w:rFonts w:hint="default" w:ascii="Times New Roman" w:hAnsi="Times New Roman" w:cs="Times New Roman"/>
                <w:spacing w:val="0"/>
                <w:sz w:val="24"/>
                <w:szCs w:val="24"/>
              </w:rPr>
              <w:t>2</w:t>
            </w:r>
            <w:r>
              <w:rPr>
                <w:rFonts w:hint="eastAsia" w:ascii="宋体" w:hAnsi="宋体" w:eastAsia="宋体" w:cs="宋体"/>
                <w:spacing w:val="0"/>
                <w:sz w:val="24"/>
                <w:szCs w:val="24"/>
              </w:rPr>
              <w:t>）</w:t>
            </w:r>
            <w:r>
              <w:rPr>
                <w:rFonts w:hint="default" w:ascii="Times New Roman" w:hAnsi="Times New Roman" w:cs="Times New Roman"/>
                <w:spacing w:val="0"/>
                <w:sz w:val="24"/>
                <w:szCs w:val="24"/>
              </w:rPr>
              <w:t>-</w:t>
            </w:r>
            <w:r>
              <w:rPr>
                <w:rFonts w:hint="eastAsia" w:ascii="宋体" w:hAnsi="宋体" w:eastAsia="宋体" w:cs="宋体"/>
                <w:spacing w:val="0"/>
                <w:sz w:val="24"/>
                <w:szCs w:val="24"/>
              </w:rPr>
              <w:t>③</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允许散装或活页装订的内容或材料：</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（1）投标文件的补充、修改或撤回；</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（2）其他内容或材料：无。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4</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 10.7-（</w:t>
            </w:r>
            <w:r>
              <w:rPr>
                <w:rFonts w:hint="default" w:ascii="Times New Roman" w:hAnsi="Times New Roman" w:cs="Times New Roman"/>
                <w:spacing w:val="0"/>
                <w:sz w:val="24"/>
                <w:szCs w:val="24"/>
              </w:rPr>
              <w:t>1</w:t>
            </w:r>
            <w:r>
              <w:rPr>
                <w:rFonts w:hint="eastAsia" w:ascii="宋体" w:hAnsi="宋体" w:eastAsia="宋体" w:cs="宋体"/>
                <w:spacing w:val="0"/>
                <w:sz w:val="24"/>
                <w:szCs w:val="24"/>
              </w:rPr>
              <w:t>）</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是否允许中标人将本项目的非主体、非关键性工作进行分包：</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5</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10.8-（</w:t>
            </w:r>
            <w:r>
              <w:rPr>
                <w:rFonts w:ascii="Calibri" w:hAnsi="Calibri" w:cs="Calibri"/>
                <w:spacing w:val="0"/>
                <w:sz w:val="24"/>
                <w:szCs w:val="24"/>
              </w:rPr>
              <w:t>1</w:t>
            </w:r>
            <w:r>
              <w:rPr>
                <w:rFonts w:hint="eastAsia" w:ascii="宋体" w:hAnsi="宋体" w:eastAsia="宋体" w:cs="宋体"/>
                <w:spacing w:val="0"/>
                <w:sz w:val="24"/>
                <w:szCs w:val="24"/>
              </w:rPr>
              <w:t>）</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投标有效期</w:t>
            </w:r>
            <w:r>
              <w:rPr>
                <w:rFonts w:hint="eastAsia" w:ascii="宋体" w:hAnsi="宋体" w:eastAsia="宋体" w:cs="宋体"/>
                <w:spacing w:val="0"/>
                <w:sz w:val="24"/>
                <w:szCs w:val="24"/>
              </w:rPr>
              <w:t>：投标截止时间起90个日历日。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6</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10.10-（</w:t>
            </w:r>
            <w:r>
              <w:rPr>
                <w:rFonts w:hint="default" w:ascii="Calibri" w:hAnsi="Calibri" w:cs="Calibri"/>
                <w:spacing w:val="0"/>
                <w:sz w:val="24"/>
                <w:szCs w:val="24"/>
              </w:rPr>
              <w:t>2</w:t>
            </w:r>
            <w:r>
              <w:rPr>
                <w:rFonts w:hint="eastAsia" w:ascii="宋体" w:hAnsi="宋体" w:eastAsia="宋体" w:cs="宋体"/>
                <w:spacing w:val="0"/>
                <w:sz w:val="24"/>
                <w:szCs w:val="24"/>
              </w:rPr>
              <w:t>）</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密封及其标记的具体形式：</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（1）全部纸质投标文件（包括正本、副本及可读介质）均应密封，否则</w:t>
            </w:r>
            <w:r>
              <w:rPr>
                <w:rStyle w:val="9"/>
                <w:rFonts w:hint="eastAsia" w:ascii="宋体" w:hAnsi="宋体" w:eastAsia="宋体" w:cs="宋体"/>
                <w:spacing w:val="0"/>
                <w:sz w:val="24"/>
                <w:szCs w:val="24"/>
              </w:rPr>
              <w:t>投标将被拒绝。</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（2）密封的外包装应至少标记“项目名称、招标编号、所投合同包、投标人的全称”等内容，否则造成投标文件误投、遗漏或提前拆封的，</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不承担责任。</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3）其他：开标时由采购代理机构工作人员持投标人的CA卡解密已上传的电子投标文件，投标人开标现场必须携带CA，《政府采购货物和服务招标投标管理办法》规定：开标应当在招标文件确定的提交投标文件截止时间的同一时间公开进行，若因投标人未携带CA导致其电子投标文件无法在开标时正常解密，各投标人将自行承担因未携带CA而产生的相应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7</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12.1</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本项目推荐合同包1中标候选人数为1家，合同包2中标候选人数为1家。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75" w:type="dxa"/>
              <w:left w:w="150" w:type="dxa"/>
              <w:bottom w:w="75" w:type="dxa"/>
              <w:right w:w="150" w:type="dxa"/>
            </w:tcMar>
            <w:vAlign w:val="center"/>
          </w:tcPr>
          <w:p>
            <w:pPr>
              <w:pStyle w:val="6"/>
              <w:keepNext w:val="0"/>
              <w:keepLines w:val="0"/>
              <w:widowControl/>
              <w:suppressLineNumbers w:val="0"/>
              <w:spacing w:before="0" w:beforeAutospacing="0" w:after="0" w:afterAutospacing="0"/>
              <w:ind w:left="0" w:right="0" w:firstLine="0"/>
            </w:pPr>
            <w:r>
              <w:rPr>
                <w:spacing w:val="0"/>
                <w:sz w:val="24"/>
                <w:szCs w:val="24"/>
              </w:rPr>
              <w:t>  8</w:t>
            </w:r>
          </w:p>
        </w:tc>
        <w:tc>
          <w:tcPr>
            <w:tcW w:w="1590" w:type="dxa"/>
            <w:shd w:val="clear" w:color="auto" w:fill="auto"/>
            <w:tcMar>
              <w:top w:w="75" w:type="dxa"/>
              <w:left w:w="150" w:type="dxa"/>
              <w:bottom w:w="75" w:type="dxa"/>
              <w:right w:w="150" w:type="dxa"/>
            </w:tcMar>
            <w:vAlign w:val="center"/>
          </w:tcPr>
          <w:p>
            <w:pPr>
              <w:pStyle w:val="6"/>
              <w:keepNext w:val="0"/>
              <w:keepLines w:val="0"/>
              <w:widowControl/>
              <w:suppressLineNumbers w:val="0"/>
              <w:spacing w:before="0" w:beforeAutospacing="0" w:after="0" w:afterAutospacing="0"/>
              <w:ind w:left="0" w:right="0" w:firstLine="0"/>
            </w:pPr>
            <w:r>
              <w:rPr>
                <w:spacing w:val="0"/>
                <w:sz w:val="24"/>
                <w:szCs w:val="24"/>
              </w:rPr>
              <w:t>  </w:t>
            </w:r>
            <w:r>
              <w:rPr>
                <w:rFonts w:hint="eastAsia" w:ascii="宋体" w:hAnsi="宋体" w:eastAsia="宋体" w:cs="宋体"/>
                <w:spacing w:val="0"/>
                <w:sz w:val="24"/>
                <w:szCs w:val="24"/>
              </w:rPr>
              <w:t>12.2</w:t>
            </w:r>
          </w:p>
        </w:tc>
        <w:tc>
          <w:tcPr>
            <w:tcW w:w="8640" w:type="dxa"/>
            <w:shd w:val="clear" w:color="auto" w:fill="auto"/>
            <w:tcMar>
              <w:top w:w="75" w:type="dxa"/>
              <w:left w:w="150" w:type="dxa"/>
              <w:bottom w:w="75" w:type="dxa"/>
              <w:right w:w="150" w:type="dxa"/>
            </w:tcMar>
            <w:vAlign w:val="center"/>
          </w:tcPr>
          <w:p>
            <w:pPr>
              <w:pStyle w:val="6"/>
              <w:keepNext w:val="0"/>
              <w:keepLines w:val="0"/>
              <w:widowControl/>
              <w:suppressLineNumbers w:val="0"/>
              <w:spacing w:before="0" w:beforeAutospacing="0" w:after="0" w:afterAutospacing="0"/>
              <w:ind w:left="0" w:right="0" w:firstLine="0"/>
            </w:pPr>
            <w:r>
              <w:rPr>
                <w:rStyle w:val="9"/>
                <w:rFonts w:hint="eastAsia" w:ascii="宋体" w:hAnsi="宋体" w:eastAsia="宋体" w:cs="宋体"/>
                <w:spacing w:val="0"/>
                <w:sz w:val="24"/>
                <w:szCs w:val="24"/>
              </w:rPr>
              <w:t>本项目中标人的确定（以合同包为单位）：</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（1）采购人应在政府采购招投标管理办法规定的时限内确定中标人。</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（2）若出现中标候选人并列情形，则按照下列方式确定中标人：</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①招标文件规定的方式：</w:t>
            </w:r>
            <w:r>
              <w:rPr>
                <w:spacing w:val="0"/>
                <w:sz w:val="24"/>
                <w:szCs w:val="24"/>
              </w:rPr>
              <w:t>中标候选人并列的，则按“价格部分”的得分高低排序；若投标人的评审得分相同且价格部分得分也相同的，则按“技术部分”的得分高低排序；若评审得分相同且价格部分与技术部分得分也相同的，则按“商务部分”的得分高低排序；若评审得分相同、价格部分得分相同且技术部分得分与商务部分得分也相同的，则根据投标人的售后服务承诺等方面，择优选择中标候选人</w:t>
            </w:r>
            <w:r>
              <w:rPr>
                <w:rFonts w:hint="eastAsia" w:ascii="宋体" w:hAnsi="宋体" w:eastAsia="宋体" w:cs="宋体"/>
                <w:spacing w:val="0"/>
                <w:sz w:val="24"/>
                <w:szCs w:val="24"/>
              </w:rPr>
              <w:t>。</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②若本款第①点规定方式为“无”，则按照下列方式确定：无。。</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③若本款第①、②点规定方式均为“无”，则按照下列方式确定：随机抽取。</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（3）本项目确定的中标人家数：</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①本项目确定合同包1中标人数为1家，合同包2中标人数为1家；</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②若出现中标候选人符合法定家数但不足本款第①点规定中标人家数情形，则按照中标候选人的实际家数确定中标人。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9</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 15.1-（</w:t>
            </w:r>
            <w:r>
              <w:rPr>
                <w:rFonts w:hint="default" w:ascii="Times New Roman" w:hAnsi="Times New Roman" w:cs="Times New Roman"/>
                <w:spacing w:val="0"/>
                <w:sz w:val="24"/>
                <w:szCs w:val="24"/>
              </w:rPr>
              <w:t>2</w:t>
            </w:r>
            <w:r>
              <w:rPr>
                <w:rFonts w:hint="eastAsia" w:ascii="宋体" w:hAnsi="宋体" w:eastAsia="宋体" w:cs="宋体"/>
                <w:spacing w:val="0"/>
                <w:sz w:val="24"/>
                <w:szCs w:val="24"/>
              </w:rPr>
              <w:t>）</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wordWrap w:val="0"/>
              <w:spacing w:before="0" w:beforeAutospacing="0" w:after="0" w:afterAutospacing="0"/>
              <w:ind w:left="0" w:right="0"/>
            </w:pPr>
            <w:r>
              <w:rPr>
                <w:rStyle w:val="9"/>
                <w:rFonts w:hint="eastAsia" w:ascii="宋体" w:hAnsi="宋体" w:eastAsia="宋体" w:cs="宋体"/>
                <w:spacing w:val="0"/>
                <w:sz w:val="24"/>
                <w:szCs w:val="24"/>
              </w:rPr>
              <w:t>质疑函原件应采用下列方式提交：</w:t>
            </w:r>
            <w:r>
              <w:rPr>
                <w:rFonts w:hint="eastAsia" w:ascii="宋体" w:hAnsi="宋体" w:eastAsia="宋体" w:cs="宋体"/>
                <w:spacing w:val="0"/>
                <w:sz w:val="24"/>
                <w:szCs w:val="24"/>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10</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 </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   15.4</w:t>
            </w:r>
          </w:p>
          <w:p>
            <w:pPr>
              <w:pStyle w:val="6"/>
              <w:keepNext w:val="0"/>
              <w:keepLines w:val="0"/>
              <w:widowControl/>
              <w:suppressLineNumbers w:val="0"/>
              <w:spacing w:before="0" w:beforeAutospacing="0" w:after="0" w:afterAutospacing="0"/>
              <w:ind w:left="0" w:right="0"/>
            </w:pPr>
            <w:r>
              <w:rPr>
                <w:rFonts w:hint="default" w:ascii="Calibri" w:hAnsi="Calibri" w:cs="Calibri"/>
                <w:spacing w:val="0"/>
                <w:sz w:val="24"/>
                <w:szCs w:val="24"/>
              </w:rPr>
              <w:t> </w:t>
            </w:r>
          </w:p>
          <w:p>
            <w:pPr>
              <w:pStyle w:val="6"/>
              <w:keepNext w:val="0"/>
              <w:keepLines w:val="0"/>
              <w:widowControl/>
              <w:suppressLineNumbers w:val="0"/>
              <w:spacing w:before="0" w:beforeAutospacing="0" w:after="0" w:afterAutospacing="0"/>
              <w:ind w:left="0" w:right="0"/>
              <w:jc w:val="center"/>
            </w:pPr>
            <w:r>
              <w:rPr>
                <w:rFonts w:hint="default" w:ascii="Calibri" w:hAnsi="Calibri" w:cs="Calibri"/>
                <w:spacing w:val="0"/>
                <w:sz w:val="24"/>
                <w:szCs w:val="24"/>
              </w:rPr>
              <w:t> </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招标文件的质疑</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（1）潜在投标人可在质疑时效期间内对招标文件以书面形式提出质疑。</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（2）质疑时效期间：</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①在招标文件公告期限内：自招标文件首次下载之日起</w:t>
            </w:r>
            <w:r>
              <w:rPr>
                <w:rFonts w:hint="default" w:ascii="Times New Roman" w:hAnsi="Times New Roman" w:cs="Times New Roman"/>
                <w:spacing w:val="0"/>
                <w:sz w:val="24"/>
                <w:szCs w:val="24"/>
              </w:rPr>
              <w:t>7</w:t>
            </w:r>
            <w:r>
              <w:rPr>
                <w:rFonts w:hint="eastAsia" w:ascii="宋体" w:hAnsi="宋体" w:eastAsia="宋体" w:cs="宋体"/>
                <w:spacing w:val="0"/>
                <w:sz w:val="24"/>
                <w:szCs w:val="24"/>
              </w:rPr>
              <w:t>个工作日内向</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提出，招标文件公告期限、首次下载之日均以福建省政府采购网上公开信息系统记载的为准。</w:t>
            </w:r>
          </w:p>
          <w:p>
            <w:pPr>
              <w:pStyle w:val="6"/>
              <w:keepNext w:val="0"/>
              <w:keepLines w:val="0"/>
              <w:widowControl/>
              <w:suppressLineNumbers w:val="0"/>
              <w:spacing w:before="0" w:beforeAutospacing="0" w:after="0" w:afterAutospacing="0"/>
              <w:ind w:left="0" w:right="0"/>
            </w:pPr>
            <w:r>
              <w:rPr>
                <w:rFonts w:hint="eastAsia" w:ascii="宋体" w:hAnsi="宋体" w:eastAsia="宋体" w:cs="宋体"/>
                <w:spacing w:val="0"/>
                <w:sz w:val="24"/>
                <w:szCs w:val="24"/>
              </w:rPr>
              <w:t>②在招标文件公告期限截止后至招标文件提供期限届满前的期间内：自招标文件公告期限届满之日起</w:t>
            </w:r>
            <w:r>
              <w:rPr>
                <w:rFonts w:hint="default" w:ascii="Times New Roman" w:hAnsi="Times New Roman" w:cs="Times New Roman"/>
                <w:spacing w:val="0"/>
                <w:sz w:val="24"/>
                <w:szCs w:val="24"/>
              </w:rPr>
              <w:t>7</w:t>
            </w:r>
            <w:r>
              <w:rPr>
                <w:rFonts w:hint="eastAsia" w:ascii="宋体" w:hAnsi="宋体" w:eastAsia="宋体" w:cs="宋体"/>
                <w:spacing w:val="0"/>
                <w:sz w:val="24"/>
                <w:szCs w:val="24"/>
              </w:rPr>
              <w:t>个工作日内向</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提出，招标文件公告期限、招标文件提供期限均以福建省政府采购网上公开信息系统记载的为准。</w:t>
            </w:r>
          </w:p>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※除上述规定外，对招标文件提出的质疑还应符合招标文件第三章第</w:t>
            </w:r>
            <w:r>
              <w:rPr>
                <w:rStyle w:val="9"/>
                <w:rFonts w:hint="default" w:ascii="Times New Roman" w:hAnsi="Times New Roman" w:cs="Times New Roman"/>
                <w:spacing w:val="0"/>
                <w:sz w:val="24"/>
                <w:szCs w:val="24"/>
              </w:rPr>
              <w:t>15.1</w:t>
            </w:r>
            <w:r>
              <w:rPr>
                <w:rStyle w:val="9"/>
                <w:rFonts w:hint="eastAsia" w:ascii="宋体" w:hAnsi="宋体" w:eastAsia="宋体" w:cs="宋体"/>
                <w:spacing w:val="0"/>
                <w:sz w:val="24"/>
                <w:szCs w:val="24"/>
              </w:rPr>
              <w:t>条的有关规定。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11</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16.1</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pPr>
            <w:r>
              <w:rPr>
                <w:rStyle w:val="9"/>
                <w:rFonts w:hint="eastAsia" w:ascii="宋体" w:hAnsi="宋体" w:eastAsia="宋体" w:cs="宋体"/>
                <w:spacing w:val="0"/>
                <w:sz w:val="24"/>
                <w:szCs w:val="24"/>
              </w:rPr>
              <w:t>监督管理部门：</w:t>
            </w:r>
            <w:r>
              <w:rPr>
                <w:rFonts w:hint="eastAsia" w:ascii="宋体" w:hAnsi="宋体" w:eastAsia="宋体" w:cs="宋体"/>
                <w:spacing w:val="0"/>
                <w:sz w:val="24"/>
                <w:szCs w:val="24"/>
              </w:rPr>
              <w:t>福建省财政厅</w:t>
            </w:r>
            <w:r>
              <w:rPr>
                <w:rStyle w:val="9"/>
                <w:rFonts w:hint="eastAsia" w:ascii="宋体" w:hAnsi="宋体" w:eastAsia="宋体" w:cs="宋体"/>
                <w:spacing w:val="0"/>
                <w:sz w:val="24"/>
                <w:szCs w:val="24"/>
              </w:rPr>
              <w:t>（仅限依法进行政府采购的货物或服务类项目）</w:t>
            </w:r>
            <w:r>
              <w:rPr>
                <w:rFonts w:hint="eastAsia" w:ascii="宋体" w:hAnsi="宋体" w:eastAsia="宋体" w:cs="宋体"/>
                <w:spacing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12</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18.1</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wordWrap w:val="0"/>
              <w:spacing w:before="0" w:beforeAutospacing="0" w:after="0" w:afterAutospacing="0"/>
              <w:ind w:left="0" w:right="0"/>
            </w:pPr>
            <w:r>
              <w:rPr>
                <w:rStyle w:val="9"/>
                <w:rFonts w:hint="eastAsia" w:ascii="宋体" w:hAnsi="宋体" w:eastAsia="宋体" w:cs="宋体"/>
                <w:spacing w:val="0"/>
                <w:sz w:val="24"/>
                <w:szCs w:val="24"/>
              </w:rPr>
              <w:t>财政部和福建省财政厅指定的政府采购信息发布媒体（以下简称：“指定媒体”）：</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（1）中国政府采购网，网址www.ccgp.gov.cn</w:t>
            </w:r>
            <w:r>
              <w:t>。</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（2）中国政府采购网福建分网（福建省政府采购网），网址zfcg.czt.fujian.gov.cn</w:t>
            </w:r>
            <w:r>
              <w:t>。</w:t>
            </w:r>
          </w:p>
          <w:p>
            <w:pPr>
              <w:pStyle w:val="6"/>
              <w:keepNext w:val="0"/>
              <w:keepLines w:val="0"/>
              <w:widowControl/>
              <w:suppressLineNumbers w:val="0"/>
              <w:wordWrap w:val="0"/>
              <w:spacing w:before="0" w:beforeAutospacing="0" w:after="0" w:afterAutospacing="0"/>
              <w:ind w:left="0" w:right="0"/>
            </w:pPr>
            <w:r>
              <w:rPr>
                <w:rStyle w:val="9"/>
                <w:rFonts w:hint="eastAsia" w:ascii="宋体" w:hAnsi="宋体" w:eastAsia="宋体" w:cs="宋体"/>
                <w:spacing w:val="0"/>
                <w:sz w:val="24"/>
                <w:szCs w:val="24"/>
              </w:rPr>
              <w:t>※除招标文件第一章第</w:t>
            </w:r>
            <w:r>
              <w:rPr>
                <w:rStyle w:val="9"/>
                <w:rFonts w:hint="default" w:ascii="Times New Roman" w:hAnsi="Times New Roman" w:cs="Times New Roman"/>
                <w:spacing w:val="0"/>
                <w:sz w:val="24"/>
                <w:szCs w:val="24"/>
              </w:rPr>
              <w:t>11.1</w:t>
            </w:r>
            <w:r>
              <w:rPr>
                <w:rStyle w:val="9"/>
                <w:rFonts w:hint="eastAsia" w:ascii="宋体" w:hAnsi="宋体" w:eastAsia="宋体" w:cs="宋体"/>
                <w:spacing w:val="0"/>
                <w:sz w:val="24"/>
                <w:szCs w:val="24"/>
              </w:rPr>
              <w:t>条规定情形外，若出现上述指定媒体信息不一致情形，应以中国政府采购网福建分网（福建省政府采购网）发布的为准。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13</w:t>
            </w:r>
          </w:p>
        </w:tc>
        <w:tc>
          <w:tcPr>
            <w:tcW w:w="159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19</w:t>
            </w:r>
          </w:p>
        </w:tc>
        <w:tc>
          <w:tcPr>
            <w:tcW w:w="8640" w:type="dxa"/>
            <w:shd w:val="clear" w:color="auto" w:fill="auto"/>
            <w:tcMar>
              <w:top w:w="0" w:type="dxa"/>
              <w:left w:w="105" w:type="dxa"/>
              <w:bottom w:w="0" w:type="dxa"/>
              <w:right w:w="105" w:type="dxa"/>
            </w:tcMar>
            <w:vAlign w:val="center"/>
          </w:tcPr>
          <w:p>
            <w:pPr>
              <w:pStyle w:val="6"/>
              <w:keepNext w:val="0"/>
              <w:keepLines w:val="0"/>
              <w:widowControl/>
              <w:suppressLineNumbers w:val="0"/>
              <w:wordWrap w:val="0"/>
              <w:spacing w:before="0" w:beforeAutospacing="0" w:after="0" w:afterAutospacing="0"/>
              <w:ind w:left="0" w:right="0"/>
            </w:pPr>
            <w:r>
              <w:rPr>
                <w:rStyle w:val="9"/>
                <w:rFonts w:hint="eastAsia" w:ascii="宋体" w:hAnsi="宋体" w:eastAsia="宋体" w:cs="宋体"/>
                <w:spacing w:val="0"/>
                <w:sz w:val="24"/>
                <w:szCs w:val="24"/>
              </w:rPr>
              <w:t>其他事项：</w:t>
            </w:r>
          </w:p>
          <w:p>
            <w:pPr>
              <w:pStyle w:val="6"/>
              <w:keepNext w:val="0"/>
              <w:keepLines w:val="0"/>
              <w:widowControl/>
              <w:suppressLineNumbers w:val="0"/>
              <w:wordWrap w:val="0"/>
              <w:spacing w:before="0" w:beforeAutospacing="0" w:after="0" w:afterAutospacing="0"/>
              <w:ind w:left="0" w:right="0"/>
            </w:pPr>
            <w:r>
              <w:rPr>
                <w:rStyle w:val="9"/>
                <w:rFonts w:hint="eastAsia" w:ascii="宋体" w:hAnsi="宋体" w:eastAsia="宋体" w:cs="宋体"/>
                <w:spacing w:val="0"/>
                <w:sz w:val="24"/>
                <w:szCs w:val="24"/>
              </w:rPr>
              <w:t>(1)本项目代理服务费由</w:t>
            </w:r>
            <w:r>
              <w:rPr>
                <w:rFonts w:hint="eastAsia" w:ascii="宋体" w:hAnsi="宋体" w:eastAsia="宋体" w:cs="宋体"/>
                <w:spacing w:val="0"/>
                <w:sz w:val="24"/>
                <w:szCs w:val="24"/>
              </w:rPr>
              <w:t>中标人</w:t>
            </w:r>
            <w:r>
              <w:rPr>
                <w:rStyle w:val="9"/>
                <w:rFonts w:hint="eastAsia" w:ascii="宋体" w:hAnsi="宋体" w:eastAsia="宋体" w:cs="宋体"/>
                <w:spacing w:val="0"/>
                <w:sz w:val="24"/>
                <w:szCs w:val="24"/>
              </w:rPr>
              <w:t>支付。</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(2)其他：</w:t>
            </w:r>
            <w:r>
              <w:rPr>
                <w:rFonts w:hint="eastAsia" w:ascii="宋体" w:hAnsi="宋体" w:eastAsia="宋体" w:cs="宋体"/>
                <w:spacing w:val="0"/>
                <w:sz w:val="24"/>
                <w:szCs w:val="24"/>
              </w:rPr>
              <w:t>A.解释权：采购代理机构拥有本项目招标文件的最终解释权。 B.投标人提交的电子文本应用不可改写光盘制作后提交，其内容与投标人在福建省政府采购网上公开信息系统上提交的内容存在矛盾的，以网上提交的内容为准。C.所有资格证明文件应是最新、有效、完整、清晰的。有年检要求的应符合规定。有变更事宜的，变更文件应附齐全。资格审查小组对投标人所提供的资格类文件仅负审核责任。即使投标人所提交的资格类文件通过了审核，在评标过程中乃至确定中标人后，如发现投标人所提供的资格类文件不合法或不真实，仍可废除中标人中标资格并追究中标人的法律责任。D.未实质性响应招标文件条款（“投标无效”条款）：①投标有效期不符合投标人须知前附表中表1第5项号规定的；②未按第二章投标人须知前附表中表1第6项号规定进行密封及其标记；③出现第二章投标人须知前附表中表1第13项号中规定的情形的； ④出现第二章投标人须知前附表中表2投标无效规定的；⑤出现第三章投标人须知第9、10.5、10.6、10.8、10.9、10.12条款中投标无效规定的情形；⑥出现第四章“一、资格审查”与“二、评标”中投标无效规定的情形（资格及符合性审查不合格的情形）；⑦出现第五章招标内容及要求中投标无效规定或“★”标示的内容为负偏离的的情形；⑧出现第七章投标文件格式中投标无效规定的情形。 E.质疑受理的其它要求： ①质疑人为法人或其他组织的，质疑函需逐页加盖质疑人单位公章；若本项目接受自然人投标且质疑人为自然人的，质疑函需质疑人本人逐页签名。否则质疑将不予受理。 ②在法定质疑期内质疑人须一次性提出针对同一采购程序环节的质疑，二（多）次质疑不予受理。③质疑人递交质疑函时还应出具质疑人已在福建省政府采购网上公开信息系统上已对本项目进行报名的证明文件（体现报名时间），否则将不被认定为潜在投标人，其质疑将不予受理。【招标文件首次下载之日为质疑人在福建省政府采购网上公开信息系统成功报名之日。】 F.投标人对本项目招标文件有任何疑议或不认同之处，需在法定时间内按规定提出质疑，否则视为投标人接受招标文件的规定。 G.根据闽财购〔2010〕28号文件规定，若投标人的技术部分实际得分少于招标文件设定的技术部分总分50%，即视为技术部分未实质性响应招标文件要求，按无效标处理。 H.资格及资信证明部分、技术商务部分中不得出现报价部分的全部或部分的投标报价信息（或组成资料），否则视为无效投标。 I．关于招标代理服务费。①收取标准及收取方式：根据《国家发展改革委办公厅关于招标代理服务收费有关问题的通知》及本项目政府采购委托协议中“有关费用问题”的约定，本项目的招标代理服务费(中标服务费)向中标人收取，中标人应按差额定率累进法计算，向采购代理机构交纳招标代理服务费(中标服务费)。 (1)以中标通知书规定的中标金额作为收费的计算基数。 (2)招标代理服务收费的标准：？以各合同包中标金额为基数，中标金额（万元）100以内的，按1.5%计算；中标金额（万元）100－500的，按1.1%计算，中标金额（万元）500-1000的，按0.8%计算，中标金额（万元）1000-5000的，按0.5%计算，按计算后整体下浮50%收取。中标人在领取中标通知书前，以转账或汇款方式提交，请投标人报价时予以充分考虑。 ②代理服务费缴交帐户信息： 账户名：福建省新卫招标代理有限公司； 账号：7736-01-88-0000288-73； 开户行：中国光大银行福州南门支行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2070" w:type="dxa"/>
            <w:gridSpan w:val="2"/>
            <w:shd w:val="clear" w:color="auto" w:fill="auto"/>
            <w:tcMar>
              <w:top w:w="75" w:type="dxa"/>
              <w:left w:w="150" w:type="dxa"/>
              <w:bottom w:w="75" w:type="dxa"/>
              <w:right w:w="150" w:type="dxa"/>
            </w:tcMar>
            <w:vAlign w:val="center"/>
          </w:tcPr>
          <w:p>
            <w:pPr>
              <w:pStyle w:val="6"/>
              <w:keepNext w:val="0"/>
              <w:keepLines w:val="0"/>
              <w:widowControl/>
              <w:suppressLineNumbers w:val="0"/>
              <w:spacing w:before="0" w:beforeAutospacing="0" w:after="0" w:afterAutospacing="0"/>
              <w:ind w:left="0" w:right="0" w:firstLine="0"/>
            </w:pPr>
            <w:r>
              <w:rPr>
                <w:rFonts w:hint="eastAsia" w:ascii="宋体" w:hAnsi="宋体" w:eastAsia="宋体" w:cs="宋体"/>
                <w:spacing w:val="0"/>
                <w:sz w:val="24"/>
                <w:szCs w:val="24"/>
              </w:rPr>
              <w:t>     备注</w:t>
            </w:r>
          </w:p>
        </w:tc>
        <w:tc>
          <w:tcPr>
            <w:tcW w:w="8640" w:type="dxa"/>
            <w:shd w:val="clear" w:color="auto" w:fill="auto"/>
            <w:tcMar>
              <w:top w:w="75" w:type="dxa"/>
              <w:left w:w="150" w:type="dxa"/>
              <w:bottom w:w="75" w:type="dxa"/>
              <w:right w:w="150" w:type="dxa"/>
            </w:tcMar>
            <w:vAlign w:val="center"/>
          </w:tcPr>
          <w:p>
            <w:pPr>
              <w:pStyle w:val="6"/>
              <w:keepNext w:val="0"/>
              <w:keepLines w:val="0"/>
              <w:widowControl/>
              <w:suppressLineNumbers w:val="0"/>
              <w:spacing w:before="0" w:beforeAutospacing="0" w:after="0" w:afterAutospacing="0"/>
              <w:ind w:left="0" w:right="0" w:firstLine="0"/>
            </w:pPr>
            <w:r>
              <w:rPr>
                <w:rStyle w:val="9"/>
                <w:rFonts w:hint="eastAsia" w:ascii="宋体" w:hAnsi="宋体" w:eastAsia="宋体" w:cs="宋体"/>
                <w:spacing w:val="0"/>
                <w:sz w:val="24"/>
                <w:szCs w:val="24"/>
              </w:rPr>
              <w:t>后有表</w:t>
            </w:r>
            <w:r>
              <w:rPr>
                <w:rStyle w:val="9"/>
                <w:rFonts w:hint="default" w:ascii="Times New Roman" w:hAnsi="Times New Roman" w:cs="Times New Roman"/>
                <w:spacing w:val="0"/>
                <w:sz w:val="24"/>
                <w:szCs w:val="24"/>
              </w:rPr>
              <w:t>2</w:t>
            </w:r>
            <w:r>
              <w:rPr>
                <w:rStyle w:val="9"/>
                <w:rFonts w:hint="eastAsia" w:ascii="宋体" w:hAnsi="宋体" w:eastAsia="宋体" w:cs="宋体"/>
                <w:spacing w:val="0"/>
                <w:sz w:val="24"/>
                <w:szCs w:val="24"/>
              </w:rPr>
              <w:t>，请勿遗漏。</w:t>
            </w:r>
          </w:p>
        </w:tc>
      </w:tr>
    </w:tbl>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表2</w:t>
      </w:r>
    </w:p>
    <w:tbl>
      <w:tblPr>
        <w:tblStyle w:val="7"/>
        <w:tblW w:w="0" w:type="auto"/>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522"/>
        <w:gridCol w:w="80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11115" w:type="dxa"/>
            <w:gridSpan w:val="2"/>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Style w:val="9"/>
                <w:rFonts w:hint="eastAsia" w:ascii="宋体" w:hAnsi="宋体" w:eastAsia="宋体" w:cs="宋体"/>
                <w:spacing w:val="0"/>
                <w:sz w:val="24"/>
                <w:szCs w:val="24"/>
              </w:rPr>
              <w:t>关于电子招标投标活动的专门规定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序号</w:t>
            </w:r>
          </w:p>
        </w:tc>
        <w:tc>
          <w:tcPr>
            <w:tcW w:w="10635"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480" w:type="dxa"/>
            <w:shd w:val="clear" w:color="auto" w:fill="auto"/>
            <w:tcMar>
              <w:top w:w="0" w:type="dxa"/>
              <w:left w:w="105" w:type="dxa"/>
              <w:bottom w:w="0" w:type="dxa"/>
              <w:right w:w="105" w:type="dxa"/>
            </w:tcMar>
            <w:vAlign w:val="center"/>
          </w:tcPr>
          <w:p>
            <w:pPr>
              <w:pStyle w:val="6"/>
              <w:keepNext w:val="0"/>
              <w:keepLines w:val="0"/>
              <w:widowControl/>
              <w:suppressLineNumbers w:val="0"/>
              <w:spacing w:before="0" w:beforeAutospacing="0" w:after="0" w:afterAutospacing="0"/>
              <w:ind w:left="0" w:right="0"/>
              <w:jc w:val="center"/>
            </w:pPr>
            <w:r>
              <w:rPr>
                <w:rFonts w:hint="eastAsia" w:ascii="宋体" w:hAnsi="宋体" w:eastAsia="宋体" w:cs="宋体"/>
                <w:spacing w:val="0"/>
                <w:sz w:val="24"/>
                <w:szCs w:val="24"/>
              </w:rPr>
              <w:t>1</w:t>
            </w:r>
          </w:p>
        </w:tc>
        <w:tc>
          <w:tcPr>
            <w:tcW w:w="10635" w:type="dxa"/>
            <w:shd w:val="clear" w:color="auto" w:fill="auto"/>
            <w:tcMar>
              <w:top w:w="0" w:type="dxa"/>
              <w:left w:w="105" w:type="dxa"/>
              <w:bottom w:w="0" w:type="dxa"/>
              <w:right w:w="105" w:type="dxa"/>
            </w:tcMar>
            <w:vAlign w:val="center"/>
          </w:tcPr>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（1）招标文件中除下述第（</w:t>
            </w:r>
            <w:r>
              <w:rPr>
                <w:rFonts w:hint="default" w:ascii="Calibri" w:hAnsi="Calibri" w:cs="Calibri"/>
                <w:spacing w:val="0"/>
                <w:sz w:val="24"/>
                <w:szCs w:val="24"/>
              </w:rPr>
              <w:t>2</w:t>
            </w:r>
            <w:r>
              <w:rPr>
                <w:rFonts w:hint="eastAsia" w:ascii="宋体" w:hAnsi="宋体" w:eastAsia="宋体" w:cs="宋体"/>
                <w:spacing w:val="0"/>
                <w:sz w:val="24"/>
                <w:szCs w:val="24"/>
              </w:rPr>
              <w:t>）、（</w:t>
            </w:r>
            <w:r>
              <w:rPr>
                <w:rFonts w:hint="default" w:ascii="Calibri" w:hAnsi="Calibri" w:cs="Calibri"/>
                <w:spacing w:val="0"/>
                <w:sz w:val="24"/>
                <w:szCs w:val="24"/>
              </w:rPr>
              <w:t>3</w:t>
            </w:r>
            <w:r>
              <w:rPr>
                <w:rFonts w:hint="eastAsia" w:ascii="宋体" w:hAnsi="宋体" w:eastAsia="宋体" w:cs="宋体"/>
                <w:spacing w:val="0"/>
                <w:sz w:val="24"/>
                <w:szCs w:val="24"/>
              </w:rPr>
              <w:t>）款所述内容外的其他内容及规定适用本项目的电子招标投标活动。</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（2）将招标文件</w:t>
            </w:r>
            <w:r>
              <w:rPr>
                <w:rFonts w:hint="eastAsia" w:ascii="宋体" w:hAnsi="宋体" w:eastAsia="宋体" w:cs="宋体"/>
                <w:spacing w:val="0"/>
                <w:sz w:val="24"/>
                <w:szCs w:val="24"/>
                <w:u w:val="single"/>
              </w:rPr>
              <w:t>“1.1成立年限满1年及以上的投标人，提供经审计的上一年度的年度财务报告。1.2成立年限满半年但不足1年的投标人，提供该半年度中任一季度的季度财务报告或该半年度的半年度财务报告。”</w:t>
            </w:r>
            <w:r>
              <w:rPr>
                <w:rFonts w:hint="eastAsia" w:ascii="宋体" w:hAnsi="宋体" w:eastAsia="宋体" w:cs="宋体"/>
                <w:spacing w:val="0"/>
                <w:sz w:val="24"/>
                <w:szCs w:val="24"/>
              </w:rPr>
              <w:t>的内容</w:t>
            </w:r>
            <w:r>
              <w:rPr>
                <w:rStyle w:val="9"/>
                <w:rFonts w:hint="eastAsia" w:ascii="宋体" w:hAnsi="宋体" w:eastAsia="宋体" w:cs="宋体"/>
                <w:spacing w:val="0"/>
                <w:sz w:val="24"/>
                <w:szCs w:val="24"/>
              </w:rPr>
              <w:t>修正为</w:t>
            </w:r>
            <w:r>
              <w:rPr>
                <w:rFonts w:hint="eastAsia" w:ascii="宋体" w:hAnsi="宋体" w:eastAsia="宋体" w:cs="宋体"/>
                <w:spacing w:val="0"/>
                <w:sz w:val="24"/>
                <w:szCs w:val="24"/>
              </w:rPr>
              <w:t>下列内容：</w:t>
            </w:r>
            <w:r>
              <w:rPr>
                <w:rFonts w:hint="eastAsia" w:ascii="宋体" w:hAnsi="宋体" w:eastAsia="宋体" w:cs="宋体"/>
                <w:spacing w:val="0"/>
                <w:sz w:val="24"/>
                <w:szCs w:val="24"/>
                <w:u w:val="single"/>
              </w:rPr>
              <w:t>“1.1成立年限满1年及以上的投标人，提供经审计的2019年度或2020年度的年度财务报告。1.2成立年限满半年但不足1年的投标人，提供该半年度中任一季度的季度财务报告或该半年度的半年度财务报告。”</w:t>
            </w:r>
            <w:r>
              <w:rPr>
                <w:rFonts w:hint="eastAsia" w:ascii="宋体" w:hAnsi="宋体" w:eastAsia="宋体" w:cs="宋体"/>
                <w:spacing w:val="0"/>
                <w:sz w:val="24"/>
                <w:szCs w:val="24"/>
              </w:rPr>
              <w:t>后适用本项目的电子招标投标活动。</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（3）将下列内容</w:t>
            </w:r>
            <w:r>
              <w:rPr>
                <w:rStyle w:val="9"/>
                <w:rFonts w:hint="eastAsia" w:ascii="宋体" w:hAnsi="宋体" w:eastAsia="宋体" w:cs="宋体"/>
                <w:spacing w:val="0"/>
                <w:sz w:val="24"/>
                <w:szCs w:val="24"/>
              </w:rPr>
              <w:t>增列为</w:t>
            </w:r>
            <w:r>
              <w:rPr>
                <w:rFonts w:hint="eastAsia" w:ascii="宋体" w:hAnsi="宋体" w:eastAsia="宋体" w:cs="宋体"/>
                <w:spacing w:val="0"/>
                <w:sz w:val="24"/>
                <w:szCs w:val="24"/>
              </w:rPr>
              <w:t>招标文件的组成部分（以下简称：“增列内容”）适用本项目的电子招标投标活动，若增列内容与招标文件其他章节内容有冲突，应以增列内容为准：</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①电子招标投标活动的具体操作流程以福建省政府采购网上公开信息系统设定的为准。</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②关于投标文件：</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a.投标人应按照福建省政府采购网上公开信息系统设定的评审节点编制电子投标文件，否则</w:t>
            </w:r>
            <w:r>
              <w:rPr>
                <w:rStyle w:val="9"/>
                <w:rFonts w:hint="eastAsia" w:ascii="宋体" w:hAnsi="宋体" w:eastAsia="宋体" w:cs="宋体"/>
                <w:spacing w:val="0"/>
                <w:sz w:val="24"/>
                <w:szCs w:val="24"/>
              </w:rPr>
              <w:t>资格审查小组、评标委员会将按照不利于投标人的内容进行认定。</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b.投标人应在投标截止时间前按照福建省政府采购网上公开信息系统设定的操作流程将电子投标文件</w:t>
            </w:r>
            <w:r>
              <w:rPr>
                <w:rStyle w:val="9"/>
                <w:rFonts w:hint="eastAsia" w:ascii="宋体" w:hAnsi="宋体" w:eastAsia="宋体" w:cs="宋体"/>
                <w:spacing w:val="0"/>
                <w:sz w:val="24"/>
                <w:szCs w:val="24"/>
                <w:u w:val="single"/>
              </w:rPr>
              <w:t>1</w:t>
            </w:r>
            <w:r>
              <w:rPr>
                <w:rFonts w:hint="eastAsia" w:ascii="宋体" w:hAnsi="宋体" w:eastAsia="宋体" w:cs="宋体"/>
                <w:spacing w:val="0"/>
                <w:sz w:val="24"/>
                <w:szCs w:val="24"/>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c.若出现福建省政府采购网上公开信息系统设定的意外情形（如：系统故障等），经本项目监督管理部门同意使用纸质投标文件的，应以纸质投标文件为准。</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③关于证明材料或资料：</w:t>
            </w:r>
          </w:p>
          <w:p>
            <w:pPr>
              <w:pStyle w:val="6"/>
              <w:keepNext w:val="0"/>
              <w:keepLines w:val="0"/>
              <w:widowControl/>
              <w:suppressLineNumbers w:val="0"/>
              <w:wordWrap w:val="0"/>
            </w:pPr>
            <w:r>
              <w:rPr>
                <w:rFonts w:hint="eastAsia" w:ascii="宋体" w:hAnsi="宋体" w:eastAsia="宋体" w:cs="宋体"/>
                <w:sz w:val="24"/>
                <w:szCs w:val="24"/>
              </w:rPr>
              <w:t>a.除《检察机关行贿犯罪档案查询结果告知函》外，招标文件要求原件的，投标人在电子投标文件中可提供复印件（含扫描件），但在纸质投标文件正本中应提供原件</w:t>
            </w:r>
            <w:r>
              <w:rPr>
                <w:rStyle w:val="9"/>
                <w:rFonts w:hint="eastAsia" w:ascii="宋体" w:hAnsi="宋体" w:eastAsia="宋体" w:cs="宋体"/>
                <w:sz w:val="24"/>
                <w:szCs w:val="24"/>
              </w:rPr>
              <w:t>（资格审查小组、评标委员会将核对纸质投标文件正本，未提供原件的证明材料或资料将导致投标无效）</w:t>
            </w:r>
            <w:r>
              <w:rPr>
                <w:rFonts w:hint="eastAsia" w:ascii="宋体" w:hAnsi="宋体" w:eastAsia="宋体" w:cs="宋体"/>
                <w:sz w:val="24"/>
                <w:szCs w:val="24"/>
              </w:rPr>
              <w:t>；招标文件要求复印件的，投标人在纸质投标文件中提供原件、复印件（含扫描件）皆可；招标文件对原件、复印件未作要求的，投标人在纸质投标文件中提供原件、复印件（含扫描件）皆可。</w:t>
            </w:r>
          </w:p>
          <w:p>
            <w:pPr>
              <w:pStyle w:val="6"/>
              <w:keepNext w:val="0"/>
              <w:keepLines w:val="0"/>
              <w:widowControl/>
              <w:suppressLineNumbers w:val="0"/>
              <w:wordWrap w:val="0"/>
            </w:pPr>
            <w:r>
              <w:rPr>
                <w:rFonts w:hint="eastAsia" w:ascii="宋体" w:hAnsi="宋体" w:eastAsia="宋体" w:cs="宋体"/>
                <w:sz w:val="24"/>
                <w:szCs w:val="24"/>
              </w:rPr>
              <w:t>b.除《检察机关行贿犯罪档案查询结果告知函》外，若投标人提供注明“复印件无效”的证明材料或资料，其纸质投标文件正本中应提供原件</w:t>
            </w:r>
            <w:r>
              <w:rPr>
                <w:rStyle w:val="9"/>
                <w:rFonts w:hint="eastAsia" w:ascii="宋体" w:hAnsi="宋体" w:eastAsia="宋体" w:cs="宋体"/>
                <w:sz w:val="24"/>
                <w:szCs w:val="24"/>
              </w:rPr>
              <w:t>（资格审查小组、评标委员会将核对纸质投标文件正本，未提供原件的证明材料或资料将导致投标无效）。</w:t>
            </w:r>
          </w:p>
          <w:p>
            <w:pPr>
              <w:pStyle w:val="6"/>
              <w:keepNext w:val="0"/>
              <w:keepLines w:val="0"/>
              <w:widowControl/>
              <w:suppressLineNumbers w:val="0"/>
              <w:wordWrap w:val="0"/>
            </w:pPr>
            <w:r>
              <w:rPr>
                <w:rFonts w:hint="eastAsia" w:ascii="宋体" w:hAnsi="宋体" w:eastAsia="宋体" w:cs="宋体"/>
                <w:sz w:val="24"/>
                <w:szCs w:val="24"/>
              </w:rPr>
              <w:t>c.《检察机关行贿犯罪档案查询结果告知函》</w:t>
            </w:r>
          </w:p>
          <w:p>
            <w:pPr>
              <w:pStyle w:val="6"/>
              <w:keepNext w:val="0"/>
              <w:keepLines w:val="0"/>
              <w:widowControl/>
              <w:suppressLineNumbers w:val="0"/>
              <w:wordWrap w:val="0"/>
            </w:pPr>
            <w:r>
              <w:rPr>
                <w:rFonts w:hint="eastAsia" w:ascii="宋体" w:hAnsi="宋体" w:eastAsia="宋体" w:cs="宋体"/>
                <w:sz w:val="24"/>
                <w:szCs w:val="24"/>
              </w:rPr>
              <w:t>c1投标人在电子投标文件中可提供复印件（含扫描件）、符合招标文件第七章规定的打印件（或截图），在纸质投标文件正本中提供原件、复印件（含扫描件）、符合招标文件第七章规定的打印件（或截图）皆可。</w:t>
            </w:r>
          </w:p>
          <w:p>
            <w:pPr>
              <w:pStyle w:val="6"/>
              <w:keepNext w:val="0"/>
              <w:keepLines w:val="0"/>
              <w:widowControl/>
              <w:suppressLineNumbers w:val="0"/>
              <w:wordWrap w:val="0"/>
            </w:pPr>
            <w:r>
              <w:rPr>
                <w:rFonts w:hint="eastAsia" w:ascii="宋体" w:hAnsi="宋体" w:eastAsia="宋体" w:cs="宋体"/>
                <w:sz w:val="24"/>
                <w:szCs w:val="24"/>
              </w:rPr>
              <w:t>c2《检察机关行贿犯罪档案查询结果告知函》应在有效期内且内容完整、清晰、整洁，否则</w:t>
            </w:r>
            <w:r>
              <w:rPr>
                <w:rStyle w:val="9"/>
                <w:rFonts w:hint="eastAsia" w:ascii="宋体" w:hAnsi="宋体" w:eastAsia="宋体" w:cs="宋体"/>
                <w:sz w:val="24"/>
                <w:szCs w:val="24"/>
              </w:rPr>
              <w:t>投标无效。</w:t>
            </w:r>
          </w:p>
          <w:p>
            <w:pPr>
              <w:pStyle w:val="6"/>
              <w:keepNext w:val="0"/>
              <w:keepLines w:val="0"/>
              <w:widowControl/>
              <w:suppressLineNumbers w:val="0"/>
              <w:wordWrap w:val="0"/>
            </w:pPr>
            <w:r>
              <w:rPr>
                <w:rFonts w:hint="eastAsia" w:ascii="宋体" w:hAnsi="宋体" w:eastAsia="宋体" w:cs="宋体"/>
                <w:sz w:val="24"/>
                <w:szCs w:val="24"/>
              </w:rPr>
              <w:t>c3有效期内的《检察机关行贿犯罪档案查询结果告知函》复印件（含扫描件）及符合招标文件第七章规定的打印件（或截图），无论内容中是否注明“复印件无效”，</w:t>
            </w:r>
            <w:r>
              <w:rPr>
                <w:rStyle w:val="9"/>
                <w:rFonts w:hint="eastAsia" w:ascii="宋体" w:hAnsi="宋体" w:eastAsia="宋体" w:cs="宋体"/>
                <w:sz w:val="24"/>
                <w:szCs w:val="24"/>
              </w:rPr>
              <w:t>均视同有效。</w:t>
            </w:r>
          </w:p>
          <w:p>
            <w:pPr>
              <w:pStyle w:val="6"/>
              <w:keepNext w:val="0"/>
              <w:keepLines w:val="0"/>
              <w:widowControl/>
              <w:suppressLineNumbers w:val="0"/>
              <w:wordWrap w:val="0"/>
              <w:spacing w:before="0" w:beforeAutospacing="0" w:after="0" w:afterAutospacing="0"/>
              <w:ind w:left="0" w:right="0"/>
            </w:pP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④关于“全称”、“投标人代表签字”及“加盖单位公章”：</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a.在电子投标文件中，涉及“全称”和“投标人代表签字”的内容可使用打字录入方式完成。</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b.在电子投标文件中，涉及“加盖单位公章”的内容应使用投标人的</w:t>
            </w:r>
            <w:r>
              <w:rPr>
                <w:rFonts w:hint="default" w:ascii="Calibri" w:hAnsi="Calibri" w:cs="Calibri"/>
                <w:spacing w:val="0"/>
                <w:sz w:val="24"/>
                <w:szCs w:val="24"/>
              </w:rPr>
              <w:t>CA</w:t>
            </w:r>
            <w:r>
              <w:rPr>
                <w:rFonts w:hint="eastAsia" w:ascii="宋体" w:hAnsi="宋体" w:eastAsia="宋体" w:cs="宋体"/>
                <w:spacing w:val="0"/>
                <w:sz w:val="24"/>
                <w:szCs w:val="24"/>
              </w:rPr>
              <w:t>证书完成，否则</w:t>
            </w:r>
            <w:r>
              <w:rPr>
                <w:rStyle w:val="9"/>
                <w:rFonts w:hint="eastAsia" w:ascii="宋体" w:hAnsi="宋体" w:eastAsia="宋体" w:cs="宋体"/>
                <w:spacing w:val="0"/>
                <w:sz w:val="24"/>
                <w:szCs w:val="24"/>
              </w:rPr>
              <w:t>投标无效。</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c.在电子投标文件中，若投标人按照本增列内容第④点第</w:t>
            </w:r>
            <w:r>
              <w:rPr>
                <w:rFonts w:hint="default" w:ascii="Calibri" w:hAnsi="Calibri" w:cs="Calibri"/>
                <w:spacing w:val="0"/>
                <w:sz w:val="24"/>
                <w:szCs w:val="24"/>
              </w:rPr>
              <w:t>b</w:t>
            </w:r>
            <w:r>
              <w:rPr>
                <w:rFonts w:hint="eastAsia" w:ascii="宋体" w:hAnsi="宋体" w:eastAsia="宋体" w:cs="宋体"/>
                <w:spacing w:val="0"/>
                <w:sz w:val="24"/>
                <w:szCs w:val="24"/>
              </w:rPr>
              <w:t>项规定加盖其单位公章，则出现无全称、或投标人代表未签字等情形，</w:t>
            </w:r>
            <w:r>
              <w:rPr>
                <w:rStyle w:val="9"/>
                <w:rFonts w:hint="eastAsia" w:ascii="宋体" w:hAnsi="宋体" w:eastAsia="宋体" w:cs="宋体"/>
                <w:spacing w:val="0"/>
                <w:sz w:val="24"/>
                <w:szCs w:val="24"/>
              </w:rPr>
              <w:t>不视为投标无效。</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⑤关于投标人的</w:t>
            </w:r>
            <w:r>
              <w:rPr>
                <w:rFonts w:hint="default" w:ascii="Calibri" w:hAnsi="Calibri" w:cs="Calibri"/>
                <w:spacing w:val="0"/>
                <w:sz w:val="24"/>
                <w:szCs w:val="24"/>
              </w:rPr>
              <w:t>CA</w:t>
            </w:r>
            <w:r>
              <w:rPr>
                <w:rFonts w:hint="eastAsia" w:ascii="宋体" w:hAnsi="宋体" w:eastAsia="宋体" w:cs="宋体"/>
                <w:spacing w:val="0"/>
                <w:sz w:val="24"/>
                <w:szCs w:val="24"/>
              </w:rPr>
              <w:t>证书：</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a.投标人的</w:t>
            </w:r>
            <w:r>
              <w:rPr>
                <w:rFonts w:hint="default" w:ascii="Calibri" w:hAnsi="Calibri" w:cs="Calibri"/>
                <w:spacing w:val="0"/>
                <w:sz w:val="24"/>
                <w:szCs w:val="24"/>
              </w:rPr>
              <w:t>CA</w:t>
            </w:r>
            <w:r>
              <w:rPr>
                <w:rFonts w:hint="eastAsia" w:ascii="宋体" w:hAnsi="宋体" w:eastAsia="宋体" w:cs="宋体"/>
                <w:spacing w:val="0"/>
                <w:sz w:val="24"/>
                <w:szCs w:val="24"/>
              </w:rPr>
              <w:t>证书应在投标截止时间前连同密封的纸质投标文件送达招标文件第一章第</w:t>
            </w:r>
            <w:r>
              <w:rPr>
                <w:rFonts w:hint="default" w:ascii="Calibri" w:hAnsi="Calibri" w:cs="Calibri"/>
                <w:spacing w:val="0"/>
                <w:sz w:val="24"/>
                <w:szCs w:val="24"/>
              </w:rPr>
              <w:t>10</w:t>
            </w:r>
            <w:r>
              <w:rPr>
                <w:rFonts w:hint="eastAsia" w:ascii="宋体" w:hAnsi="宋体" w:eastAsia="宋体" w:cs="宋体"/>
                <w:spacing w:val="0"/>
                <w:sz w:val="24"/>
                <w:szCs w:val="24"/>
              </w:rPr>
              <w:t>条载明的地点，否则</w:t>
            </w:r>
            <w:r>
              <w:rPr>
                <w:rStyle w:val="9"/>
                <w:rFonts w:hint="eastAsia" w:ascii="宋体" w:hAnsi="宋体" w:eastAsia="宋体" w:cs="宋体"/>
                <w:spacing w:val="0"/>
                <w:sz w:val="24"/>
                <w:szCs w:val="24"/>
              </w:rPr>
              <w:t>投标将被拒绝。</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b.投标人的</w:t>
            </w:r>
            <w:r>
              <w:rPr>
                <w:rFonts w:hint="default" w:ascii="Calibri" w:hAnsi="Calibri" w:cs="Calibri"/>
                <w:spacing w:val="0"/>
                <w:sz w:val="24"/>
                <w:szCs w:val="24"/>
              </w:rPr>
              <w:t>CA</w:t>
            </w:r>
            <w:r>
              <w:rPr>
                <w:rFonts w:hint="eastAsia" w:ascii="宋体" w:hAnsi="宋体" w:eastAsia="宋体" w:cs="宋体"/>
                <w:spacing w:val="0"/>
                <w:sz w:val="24"/>
                <w:szCs w:val="24"/>
              </w:rPr>
              <w:t>证书可采用信封（包括但不限于：信封、档案袋、文件袋等）作为外包装进行单独包装。外包装密封、不密封皆可。</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c.投标人的</w:t>
            </w:r>
            <w:r>
              <w:rPr>
                <w:rFonts w:hint="default" w:ascii="Calibri" w:hAnsi="Calibri" w:cs="Calibri"/>
                <w:spacing w:val="0"/>
                <w:sz w:val="24"/>
                <w:szCs w:val="24"/>
              </w:rPr>
              <w:t>CA</w:t>
            </w:r>
            <w:r>
              <w:rPr>
                <w:rFonts w:hint="eastAsia" w:ascii="宋体" w:hAnsi="宋体" w:eastAsia="宋体" w:cs="宋体"/>
                <w:spacing w:val="0"/>
                <w:sz w:val="24"/>
                <w:szCs w:val="24"/>
              </w:rPr>
              <w:t>证书或外包装应标记“项目名称、招标编号、投标人的全称”等内容，以方便识别、使用。</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d.投标人的</w:t>
            </w:r>
            <w:r>
              <w:rPr>
                <w:rFonts w:hint="default" w:ascii="Calibri" w:hAnsi="Calibri" w:cs="Calibri"/>
                <w:spacing w:val="0"/>
                <w:sz w:val="24"/>
                <w:szCs w:val="24"/>
              </w:rPr>
              <w:t>CA</w:t>
            </w:r>
            <w:r>
              <w:rPr>
                <w:rFonts w:hint="eastAsia" w:ascii="宋体" w:hAnsi="宋体" w:eastAsia="宋体" w:cs="宋体"/>
                <w:spacing w:val="0"/>
                <w:sz w:val="24"/>
                <w:szCs w:val="24"/>
              </w:rPr>
              <w:t>证书应能正常、有效使用，否则产生不利后果由投标人承担责任。</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⑥关于投标截止时间过后</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a.被福建省政府采购网上公开信息系统判定为投标保证金未提交（即未于投标截止时间前到达招标文件载明的投标保证金账户）的投标人，</w:t>
            </w:r>
            <w:r>
              <w:rPr>
                <w:rStyle w:val="9"/>
                <w:rFonts w:hint="eastAsia" w:ascii="宋体" w:hAnsi="宋体" w:eastAsia="宋体" w:cs="宋体"/>
                <w:spacing w:val="0"/>
                <w:sz w:val="24"/>
                <w:szCs w:val="24"/>
              </w:rPr>
              <w:t>投标将被拒绝。</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b.有下列情形之一的，其</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,其保证金不予退还：</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b1不同投标人的电子投标文件被福建省政府采购网上公开信息系统判定为具有相同内部识别码；</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b2不同投标人的投标保证金被福建省政府采购网上公开信息系统判定为从同一单位或个人的账户转出；</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b3投标人的投标保证金被福建省政府采购网上公开信息系统判定为同一合同项下有其他投标人提交的投标保证金</w:t>
            </w:r>
          </w:p>
          <w:p>
            <w:pPr>
              <w:pStyle w:val="6"/>
              <w:keepNext w:val="0"/>
              <w:keepLines w:val="0"/>
              <w:widowControl/>
              <w:suppressLineNumbers w:val="0"/>
              <w:wordWrap w:val="0"/>
            </w:pPr>
            <w:r>
              <w:rPr>
                <w:rFonts w:hint="eastAsia" w:ascii="宋体" w:hAnsi="宋体" w:eastAsia="宋体" w:cs="宋体"/>
                <w:sz w:val="24"/>
                <w:szCs w:val="24"/>
              </w:rPr>
              <w:t>b4不同投标人被福建省政府采购网上公开信息系统判定为串通投标的其他情形。</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⑦接受联合体投标且投标人为联合体的，投标人应由“联合体牵头方”完成福建省政府采购网上公开信息系统设定的具体操作流程（包括但不限于：报名、提交投标保证金、编制电子投标文件等）。</w:t>
            </w:r>
          </w:p>
          <w:p>
            <w:pPr>
              <w:pStyle w:val="6"/>
              <w:keepNext w:val="0"/>
              <w:keepLines w:val="0"/>
              <w:widowControl/>
              <w:suppressLineNumbers w:val="0"/>
              <w:wordWrap w:val="0"/>
              <w:spacing w:before="0" w:beforeAutospacing="0" w:after="0" w:afterAutospacing="0"/>
              <w:ind w:left="0" w:right="0"/>
            </w:pPr>
            <w:r>
              <w:rPr>
                <w:rFonts w:hint="eastAsia" w:ascii="宋体" w:hAnsi="宋体" w:eastAsia="宋体" w:cs="宋体"/>
                <w:spacing w:val="0"/>
                <w:sz w:val="24"/>
                <w:szCs w:val="24"/>
              </w:rPr>
              <w:t>⑧其他：</w:t>
            </w:r>
            <w:r>
              <w:rPr>
                <w:spacing w:val="0"/>
                <w:sz w:val="24"/>
                <w:szCs w:val="24"/>
              </w:rPr>
              <w:t>a、潜在供应商在福建省政府采购网上公开信息系统注册报名时应录入供应商中文全称，不应使用简称、字母、符号等，否则有可能造成电子投标无法进行或核验保证金未能通过而导致投标失败。b、投标人在开标现场用于解密的CA必须与制作该项目电子投标文件时所用CA为同一把CA，否则无法解密。 解密完成后，CA将退还投标人。c、福建省政府采购网上公开信息系统对投标保证金实行一个项目（合同包）一个帐号的制度，系统平台自动生成供应商所投合同包的缴交银行账号，同一项目不同合同包同一投标人或不同投标人系统自动生成的帐号均不相同，不得混用。 同一项目再次采购时将采用不同的帐号，投标人需重新缴交投标保证金，否则会造成开标前核验保证金不能通过而导致投标失败。投标截止时间前投标人缴交的投标保证金处于保密状态，招标代理机构无法查询投标保证金的到帐情况，请供应商务必留意</w:t>
            </w:r>
            <w:r>
              <w:rPr>
                <w:rFonts w:hint="eastAsia" w:ascii="宋体" w:hAnsi="宋体" w:eastAsia="宋体" w:cs="宋体"/>
                <w:spacing w:val="0"/>
                <w:sz w:val="24"/>
                <w:szCs w:val="24"/>
              </w:rPr>
              <w:t>。</w:t>
            </w:r>
          </w:p>
        </w:tc>
      </w:tr>
    </w:tbl>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rPr>
          <w:rStyle w:val="9"/>
          <w:rFonts w:hint="eastAsia" w:ascii="宋体" w:hAnsi="宋体" w:eastAsia="宋体" w:cs="宋体"/>
          <w:spacing w:val="0"/>
          <w:sz w:val="31"/>
          <w:szCs w:val="31"/>
        </w:rPr>
      </w:pPr>
      <w:r>
        <w:rPr>
          <w:rStyle w:val="9"/>
          <w:rFonts w:hint="eastAsia" w:ascii="宋体" w:hAnsi="宋体" w:eastAsia="宋体" w:cs="宋体"/>
          <w:spacing w:val="0"/>
          <w:sz w:val="31"/>
          <w:szCs w:val="31"/>
        </w:rPr>
        <w:br w:type="page"/>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第三章   投标人须知</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一、总则</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1、适用范围</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1.1适用于招标文件载明项目的政府采购活动（以下简称：“本次采购活动”）。</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2、定义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2.1“采购标的”指招标文件载明的需要采购的货物或服务。</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2.2“潜在投标人”指按照招标文件第一章第</w:t>
      </w:r>
      <w:r>
        <w:rPr>
          <w:rFonts w:hint="default" w:ascii="Calibri" w:hAnsi="Calibri" w:cs="Calibri"/>
          <w:spacing w:val="0"/>
          <w:sz w:val="24"/>
          <w:szCs w:val="24"/>
        </w:rPr>
        <w:t>7</w:t>
      </w:r>
      <w:r>
        <w:rPr>
          <w:rFonts w:hint="eastAsia" w:ascii="宋体" w:hAnsi="宋体" w:eastAsia="宋体" w:cs="宋体"/>
          <w:spacing w:val="0"/>
          <w:sz w:val="24"/>
          <w:szCs w:val="24"/>
        </w:rPr>
        <w:t>条规定进行报名且有意向参加本项目投标的供应商。</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2.3“投标人”指按照招标文件第一章第</w:t>
      </w:r>
      <w:r>
        <w:rPr>
          <w:rFonts w:hint="default" w:ascii="Calibri" w:hAnsi="Calibri" w:cs="Calibri"/>
          <w:spacing w:val="0"/>
          <w:sz w:val="24"/>
          <w:szCs w:val="24"/>
        </w:rPr>
        <w:t>7</w:t>
      </w:r>
      <w:r>
        <w:rPr>
          <w:rFonts w:hint="eastAsia" w:ascii="宋体" w:hAnsi="宋体" w:eastAsia="宋体" w:cs="宋体"/>
          <w:spacing w:val="0"/>
          <w:sz w:val="24"/>
          <w:szCs w:val="24"/>
        </w:rPr>
        <w:t>条规定进行报名并参加本项目投标的供应商。</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2.4“单位负责人”指单位法定代表人或法律、法规规定代表单位行使职权的主要负责人。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2.5“投标人代表”指投标人的单位负责人或“单位负责人授权书”中载明的接受授权方。</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二、投标人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3、合格投标人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3.1一般规定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（1）投标人应遵守政府采购法及实施条例、政府采购招投标管理办法、</w:t>
      </w:r>
      <w:r>
        <w:rPr>
          <w:rFonts w:hint="eastAsia" w:ascii="宋体" w:hAnsi="宋体" w:eastAsia="宋体" w:cs="宋体"/>
        </w:rPr>
        <w:t>政府采购质疑和投诉办法及财政部、</w:t>
      </w:r>
      <w:r>
        <w:rPr>
          <w:rFonts w:hint="eastAsia" w:ascii="宋体" w:hAnsi="宋体" w:eastAsia="宋体" w:cs="宋体"/>
          <w:spacing w:val="0"/>
        </w:rPr>
        <w:t>福建省财政厅有关政府采购文件的规定，同时还应遵守有关法律、法规和规章的强制性规定。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（2）投标人的资格要求：详见招标文件第一章。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3.2若本项目接受联合体投标且投标人为联合体，则联合体各方应遵守本章第3.1条规定，同时还应遵守下列规定：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（1）联合体各方应提交联合体协议，联合体协议应符合招标文件规定。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（2）联合体各方不得再单独参加或与其他供应商另外组成联合体参加同一合同项下的投标。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（3）联合体各方应共同与采购人签订政府采购合同，就政府采购合同约定的事项对采购人承担连带责任。</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4、投标费用</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4.1除招标文件另有规定外，投标人应自行承担其参加本项目投标所涉及的一切费用。</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三、招标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5、招标文件</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5.1招标文件由下述部分组成：</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（1）投标邀请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（2）投标人须知前附表（表</w:t>
      </w:r>
      <w:r>
        <w:rPr>
          <w:rFonts w:hint="default" w:ascii="Calibri" w:hAnsi="Calibri" w:cs="Calibri"/>
          <w:spacing w:val="0"/>
          <w:sz w:val="24"/>
          <w:szCs w:val="24"/>
        </w:rPr>
        <w:t>1</w:t>
      </w:r>
      <w:r>
        <w:rPr>
          <w:rFonts w:hint="eastAsia" w:ascii="宋体" w:hAnsi="宋体" w:eastAsia="宋体" w:cs="宋体"/>
          <w:spacing w:val="0"/>
          <w:sz w:val="24"/>
          <w:szCs w:val="24"/>
        </w:rPr>
        <w:t>、</w:t>
      </w:r>
      <w:r>
        <w:rPr>
          <w:rFonts w:hint="default" w:ascii="Calibri" w:hAnsi="Calibri" w:cs="Calibri"/>
          <w:spacing w:val="0"/>
          <w:sz w:val="24"/>
          <w:szCs w:val="24"/>
        </w:rPr>
        <w:t>2</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（3）投标人须知</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（4）资格审查与评标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（5）招标内容及要求</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（6）政府采购合同（参考文本）</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（7）投标文件格式</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（8）按照招标文件规定作为招标文件组成部分的其他内容（若有）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5.2招标文件的澄清或修改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w:t>
      </w:r>
      <w:r>
        <w:rPr>
          <w:spacing w:val="0"/>
          <w:sz w:val="24"/>
          <w:szCs w:val="24"/>
          <w:u w:val="single"/>
        </w:rPr>
        <w:t>福建省新卫招标代理有限公司</w:t>
      </w:r>
      <w:r>
        <w:rPr>
          <w:rFonts w:hint="eastAsia" w:ascii="宋体" w:hAnsi="宋体" w:eastAsia="宋体" w:cs="宋体"/>
          <w:spacing w:val="0"/>
          <w:sz w:val="24"/>
          <w:szCs w:val="24"/>
        </w:rPr>
        <w:t>可对已发出的招标文件进行必要的澄清或修改，但不得对招标文件载明的采购标的和投标人的资格要求进行改变。</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（2）除本章第</w:t>
      </w:r>
      <w:r>
        <w:rPr>
          <w:rFonts w:hint="default" w:ascii="Calibri" w:hAnsi="Calibri" w:cs="Calibri"/>
          <w:spacing w:val="0"/>
          <w:sz w:val="24"/>
          <w:szCs w:val="24"/>
        </w:rPr>
        <w:t>5.2</w:t>
      </w:r>
      <w:r>
        <w:rPr>
          <w:rFonts w:hint="eastAsia" w:ascii="宋体" w:hAnsi="宋体" w:eastAsia="宋体" w:cs="宋体"/>
          <w:spacing w:val="0"/>
          <w:sz w:val="24"/>
          <w:szCs w:val="24"/>
        </w:rPr>
        <w:t>条第（</w:t>
      </w:r>
      <w:r>
        <w:rPr>
          <w:rFonts w:hint="default" w:ascii="Calibri" w:hAnsi="Calibri" w:cs="Calibri"/>
          <w:spacing w:val="0"/>
          <w:sz w:val="24"/>
          <w:szCs w:val="24"/>
        </w:rPr>
        <w:t>3</w:t>
      </w:r>
      <w:r>
        <w:rPr>
          <w:rFonts w:hint="eastAsia" w:ascii="宋体" w:hAnsi="宋体" w:eastAsia="宋体" w:cs="宋体"/>
          <w:spacing w:val="0"/>
          <w:sz w:val="24"/>
          <w:szCs w:val="24"/>
        </w:rPr>
        <w:t>）款规定情形外，澄清或修改的内容可能影响投标文件编制的，</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将在投标截止时间至少15个日历日前，在招标文件载明的指定媒体以更正公告的形式发布澄清或修改的内容。不足</w:t>
      </w:r>
      <w:r>
        <w:rPr>
          <w:rFonts w:hint="default" w:ascii="Calibri" w:hAnsi="Calibri" w:cs="Calibri"/>
          <w:spacing w:val="0"/>
          <w:sz w:val="24"/>
          <w:szCs w:val="24"/>
        </w:rPr>
        <w:t>15</w:t>
      </w:r>
      <w:r>
        <w:rPr>
          <w:rFonts w:hint="eastAsia" w:ascii="宋体" w:hAnsi="宋体" w:eastAsia="宋体" w:cs="宋体"/>
          <w:spacing w:val="0"/>
          <w:sz w:val="24"/>
          <w:szCs w:val="24"/>
        </w:rPr>
        <w:t>个日历日的，</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将顺延投标截止时间及开标时间，</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和投标人受原投标截止时间及开标时间制约的所有权利和义务均延长至新的投标截止时间及开标时间。</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（3）澄清或修改的内容可能改变招标文件载明的采购标的和投标人的资格要求的，本次采购活动结束，</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将依法组织后续采购活动（包括但不限于：重新招标、采用其他方式采购等）。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6、现场考察或开标前答疑会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6.1是否组织现场考察或召开开标前答疑会：详见招标文件第二章。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7、更正公告</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7.1若</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发布更正公告，则更正公告及其所发布的内容或信息（包括但不限于：招标文件的澄清或修改、现场考察或答疑会的有关事宜等）</w:t>
      </w:r>
      <w:r>
        <w:rPr>
          <w:rStyle w:val="9"/>
          <w:rFonts w:hint="eastAsia" w:ascii="宋体" w:hAnsi="宋体" w:eastAsia="宋体" w:cs="宋体"/>
          <w:spacing w:val="0"/>
          <w:sz w:val="24"/>
          <w:szCs w:val="24"/>
        </w:rPr>
        <w:t>作为招标文件组成部分</w:t>
      </w:r>
      <w:r>
        <w:rPr>
          <w:rFonts w:hint="eastAsia" w:ascii="宋体" w:hAnsi="宋体" w:eastAsia="宋体" w:cs="宋体"/>
          <w:spacing w:val="0"/>
          <w:sz w:val="24"/>
          <w:szCs w:val="24"/>
        </w:rPr>
        <w:t>，对投标人具有约束力。</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7.2更正公告作为</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通知所有潜在投标人的书面形式。</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8、终止公告</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8.1若出现因重大变故导致采购任务取消情形，</w:t>
      </w:r>
      <w:r>
        <w:rPr>
          <w:rFonts w:hint="eastAsia" w:ascii="宋体" w:hAnsi="宋体" w:eastAsia="宋体" w:cs="宋体"/>
          <w:spacing w:val="0"/>
          <w:sz w:val="24"/>
          <w:szCs w:val="24"/>
          <w:u w:val="none"/>
        </w:rPr>
        <w:t>福建省新卫招标代理有限公司可终止招标并发布终止公告。</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u w:val="none"/>
        </w:rPr>
        <w:t>8.2终止公告作为福建省新卫招标代理有限公司</w:t>
      </w:r>
      <w:r>
        <w:rPr>
          <w:rFonts w:hint="eastAsia" w:ascii="宋体" w:hAnsi="宋体" w:eastAsia="宋体" w:cs="宋体"/>
          <w:spacing w:val="0"/>
          <w:sz w:val="24"/>
          <w:szCs w:val="24"/>
        </w:rPr>
        <w:t>通知所有潜在投标人的书面形式。</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四、投标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9、投标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9.1投标人可对招标文件载明的全部或部分合同包进行投标。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9.2投标人应对同一个合同包内的所有内容进行完整投标，否则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9.3投标人代表只能接受一个投标人的授权参加投标，否则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9.4单位负责人为同一人或存在直接控股、管理关系的不同供应商，不得同时参加同一合同项下的投标，否则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9.5为本项目提供整体设计、规范编制或项目管理、监理、检测等服务的供应商，不得参加本项目除整体设计、规范编制和项目管理、监理、检测等服务外的采购活动，否则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9.6列入失信被执行人、重大税收违法案件当事人名单、政府采购严重违法失信行为记录名单及其他不符合政府采购法第二十二条规定条件的供应商，不得参加投标，否则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9.7有下列情形之一的，视为投标人串通投标，</w:t>
      </w:r>
      <w:r>
        <w:rPr>
          <w:rStyle w:val="9"/>
          <w:rFonts w:hint="eastAsia" w:ascii="宋体" w:hAnsi="宋体" w:eastAsia="宋体" w:cs="宋体"/>
          <w:spacing w:val="0"/>
          <w:sz w:val="24"/>
          <w:szCs w:val="24"/>
        </w:rPr>
        <w:t>其投标无效：</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（1）不同投标人的投标文件由同一单位或个人编制；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（2）不同投标人委托同一单位或个人办理投标事宜；</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（3）不同投标人的投标文件载明的项目管理成员或联系人员为同一人；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（4）不同投标人的投标文件异常一致或投标报价呈规律性差异；</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（5）不同投标人的投标文件相互混装；</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（6）不同投标人的投标保证金从同一单位或个人的账户转出；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（7）有关法律、法规和规章及招标文件规定的其他串通投标情形。</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10、投标文件</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10.1投标文件的编制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（1）投标人应先仔细阅读招标文件的全部内容后，再进行投标文件的编制。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（2）投标文件应按照本章第</w:t>
      </w:r>
      <w:r>
        <w:rPr>
          <w:rFonts w:hint="default" w:ascii="Calibri" w:hAnsi="Calibri" w:cs="Calibri"/>
          <w:spacing w:val="0"/>
          <w:sz w:val="24"/>
          <w:szCs w:val="24"/>
        </w:rPr>
        <w:t>10.2</w:t>
      </w:r>
      <w:r>
        <w:rPr>
          <w:rFonts w:hint="eastAsia" w:ascii="宋体" w:hAnsi="宋体" w:eastAsia="宋体" w:cs="宋体"/>
          <w:spacing w:val="0"/>
          <w:sz w:val="24"/>
          <w:szCs w:val="24"/>
        </w:rPr>
        <w:t>条规定编制其组成部分。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（3）投标文件应满足招标文件提出的实质性要求和条件，并保证其所提交的全部资料是不可割离且真实、有效、准确、完整和不具有任何误导性的，否则造成不利后果由投标人承担责任。</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10.2投标文件由下述部分组成：</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（1）资格及资信证明部分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①投标函</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②投标人的资格及资信证明文件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③投标保证金</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（2）报价部分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①开标一览表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②投标分项报价表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③招标文件规定的价格扣除证明材料（若有）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④招标文件规定的加分证明材料（若有）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（3）技术商务部分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①标的说明一览表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②技术和服务要求响应表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③商务条件响应表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④投标人提交的其他资料（若有）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⑤招标文件规定作为投标文件组成部分的其他内容（若有）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10.3投标文件的语言</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（1）除招标文件另有规定外，投标文件应使用中文文本，若有不同文本，以中文文本为准。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10.4投标文件的份数：详见招标文件第二章。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10.5投标文件的格式</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（1）除招标文件另有规定外，投标文件应使用招标文件第七章规定的格式。</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（2）除招标文件另有规定外，投标文件的正本和全部副本均应使用不能擦去的墨料或墨水打印、书写或复印，其中：</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①正本应用</w:t>
      </w:r>
      <w:r>
        <w:rPr>
          <w:rFonts w:hint="default" w:ascii="Calibri" w:hAnsi="Calibri" w:cs="Calibri"/>
          <w:spacing w:val="0"/>
          <w:sz w:val="24"/>
          <w:szCs w:val="24"/>
        </w:rPr>
        <w:t>A4</w:t>
      </w:r>
      <w:r>
        <w:rPr>
          <w:rFonts w:hint="eastAsia" w:ascii="宋体" w:hAnsi="宋体" w:eastAsia="宋体" w:cs="宋体"/>
          <w:spacing w:val="0"/>
          <w:sz w:val="24"/>
          <w:szCs w:val="24"/>
        </w:rPr>
        <w:t>幅面纸张打印装订，编制封面（封面标明“正本”字样）、索引、页码，并用胶装装订成册。</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②副本应用</w:t>
      </w:r>
      <w:r>
        <w:rPr>
          <w:rFonts w:hint="default" w:ascii="Calibri" w:hAnsi="Calibri" w:cs="Calibri"/>
          <w:spacing w:val="0"/>
          <w:sz w:val="24"/>
          <w:szCs w:val="24"/>
        </w:rPr>
        <w:t>A4</w:t>
      </w:r>
      <w:r>
        <w:rPr>
          <w:rFonts w:hint="eastAsia" w:ascii="宋体" w:hAnsi="宋体" w:eastAsia="宋体" w:cs="宋体"/>
          <w:spacing w:val="0"/>
          <w:sz w:val="24"/>
          <w:szCs w:val="24"/>
        </w:rPr>
        <w:t>幅面纸张打印装订，编制封面（封面标明“副本”字样）、索引、页码，并用胶装装订成册；副本可用正本的完整复印件，并与正本保持一致（若不一致，以正本为准）。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③允许散装或活页装订的内容或材料：详见招标文件第二章。</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※除本章第</w:t>
      </w:r>
      <w:r>
        <w:rPr>
          <w:rStyle w:val="9"/>
          <w:rFonts w:hint="default" w:ascii="Calibri" w:hAnsi="Calibri" w:cs="Calibri"/>
          <w:spacing w:val="0"/>
          <w:sz w:val="24"/>
          <w:szCs w:val="24"/>
        </w:rPr>
        <w:t>10.5</w:t>
      </w:r>
      <w:r>
        <w:rPr>
          <w:rStyle w:val="9"/>
          <w:rFonts w:hint="eastAsia" w:ascii="宋体" w:hAnsi="宋体" w:eastAsia="宋体" w:cs="宋体"/>
          <w:spacing w:val="0"/>
          <w:sz w:val="24"/>
          <w:szCs w:val="24"/>
        </w:rPr>
        <w:t>条第（</w:t>
      </w:r>
      <w:r>
        <w:rPr>
          <w:rStyle w:val="9"/>
          <w:rFonts w:hint="default" w:ascii="Calibri" w:hAnsi="Calibri" w:cs="Calibri"/>
          <w:spacing w:val="0"/>
          <w:sz w:val="24"/>
          <w:szCs w:val="24"/>
        </w:rPr>
        <w:t>2</w:t>
      </w:r>
      <w:r>
        <w:rPr>
          <w:rStyle w:val="9"/>
          <w:rFonts w:hint="eastAsia" w:ascii="宋体" w:hAnsi="宋体" w:eastAsia="宋体" w:cs="宋体"/>
          <w:spacing w:val="0"/>
          <w:sz w:val="24"/>
          <w:szCs w:val="24"/>
        </w:rPr>
        <w:t>）款第③点规定情形外，投标文件散装或活页装订将导致投标无效。</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（3）除招标文件另有规定外，投标文件应使用人民币作为计量货币。</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（4）除招标文件另有规定外，签署、盖章应遵守下列规定：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①投标文件应由投标人代表签字并加盖投标人的单位公章。若投标人代表为单位负责人授权的委托代理人，应提供“单位负责人授权书”。</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②投标文件应没有涂改或行间插字，除非这些改动是根据</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的指示进行的，或是为改正投标人造成的应修改的错误而进行的。若有前述改动，应按照下列规定之一对改动处进行处理：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a.投标人代表签字确认；</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b.加盖投标人的单位公章或校正章。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10.6投标报价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（1）投标报价超出最高限价将导致</w:t>
      </w:r>
      <w:r>
        <w:rPr>
          <w:rStyle w:val="9"/>
          <w:rFonts w:hint="eastAsia" w:ascii="宋体" w:hAnsi="宋体" w:eastAsia="宋体" w:cs="宋体"/>
          <w:spacing w:val="0"/>
          <w:sz w:val="24"/>
          <w:szCs w:val="24"/>
        </w:rPr>
        <w:t>投标无效。</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（2）最高限价由采购人根据价格测算情况，在预算金额的额度内合理设定。最高限价不得超出预算金额。</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（3）除招标文件另有规定外，投标文件不能出现任何选择性的投标报价，即每一个合同包和品目号的采购标的都只能有一个投标报价。任何选择性的投标报价将导致</w:t>
      </w:r>
      <w:r>
        <w:rPr>
          <w:rStyle w:val="9"/>
          <w:rFonts w:hint="eastAsia" w:ascii="宋体" w:hAnsi="宋体" w:eastAsia="宋体" w:cs="宋体"/>
          <w:spacing w:val="0"/>
          <w:sz w:val="24"/>
          <w:szCs w:val="24"/>
        </w:rPr>
        <w:t>投标无效。</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10.7分包</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（1）是否允许中标人将本项目的非主体、非关键性工作进行分包：详见招标文件第二章。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（2）若允许中标人将本项目的非主体、非关键性工作进行分包且投标人拟在中标后进行分包，则投标人应在投标文件中载明分包承担主体，分包承担主体应具备相应资质条件（若有）且不得再次分包。</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（3）招标文件允许中标人将非主体、非关键性工作进行分包的项目，有下列情形之一的，中标人不得分包：</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①投标文件中未载明分包承担主体；</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②投标文件载明的分包承担主体不具备相应资质条件；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③投标文件载明的分包承担主体拟再次分包；</w:t>
      </w:r>
    </w:p>
    <w:p>
      <w:pPr>
        <w:pStyle w:val="6"/>
        <w:keepNext w:val="0"/>
        <w:keepLines w:val="0"/>
        <w:widowControl/>
        <w:suppressLineNumbers w:val="0"/>
      </w:pPr>
      <w:r>
        <w:rPr>
          <w:rFonts w:hint="eastAsia" w:ascii="宋体" w:hAnsi="宋体" w:eastAsia="宋体" w:cs="宋体"/>
          <w:spacing w:val="0"/>
          <w:sz w:val="24"/>
          <w:szCs w:val="24"/>
        </w:rPr>
        <w:t>  ④享受中小企业扶持政策获得政府采购合同的，小微企业不得将合同分包给大中型企业，中型企业不得将合同分包给大型企业。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10.8投标有效期</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（1）招标文件载明的投标有效期：详见招标文件第二章。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（2）投标文件承诺的投标有效期不得少于招标文件载明的投标有效期，否则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（3）根据本次采购活动的需要，</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可于投标有效期届满之前书面要求投标人延长投标有效期，投标人应在</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10.9投标保证金</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（1）投标保证金作为投标人按照招标文件规定履行相应投标责任、义务的约束及担保。</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（2）投标保证金的有效期应与投标文件承诺的投标有效期保持一致，否则</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（3）提交</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①投标人应从其银行账户</w:t>
      </w:r>
      <w:r>
        <w:rPr>
          <w:rStyle w:val="9"/>
          <w:rFonts w:hint="eastAsia" w:ascii="宋体" w:hAnsi="宋体" w:eastAsia="宋体" w:cs="宋体"/>
          <w:spacing w:val="0"/>
          <w:sz w:val="24"/>
          <w:szCs w:val="24"/>
        </w:rPr>
        <w:t>（基本存款账户）</w:t>
      </w:r>
      <w:r>
        <w:rPr>
          <w:rFonts w:hint="eastAsia" w:ascii="宋体" w:hAnsi="宋体" w:eastAsia="宋体" w:cs="宋体"/>
          <w:spacing w:val="0"/>
          <w:sz w:val="24"/>
          <w:szCs w:val="24"/>
        </w:rPr>
        <w:t>按照下列方式：</w:t>
      </w:r>
      <w:r>
        <w:rPr>
          <w:rStyle w:val="9"/>
          <w:rFonts w:hint="eastAsia" w:ascii="宋体" w:hAnsi="宋体" w:eastAsia="宋体" w:cs="宋体"/>
          <w:spacing w:val="0"/>
          <w:sz w:val="24"/>
          <w:szCs w:val="24"/>
        </w:rPr>
        <w:t>公对公转账方式</w:t>
      </w:r>
      <w:r>
        <w:rPr>
          <w:rFonts w:hint="eastAsia" w:ascii="宋体" w:hAnsi="宋体" w:eastAsia="宋体" w:cs="宋体"/>
          <w:spacing w:val="0"/>
          <w:sz w:val="24"/>
          <w:szCs w:val="24"/>
        </w:rPr>
        <w:t>向招标文件载明的投标保证金账户提交投标保证金，具体金额详见招标文件第一章。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②投标保证金应于投标截止时间前到达招标文件载明的投标保证金账户，否则视为投标保证金未提交；是否到达按照下列方式认定：</w:t>
      </w:r>
      <w:r>
        <w:rPr>
          <w:rStyle w:val="9"/>
          <w:rFonts w:hint="eastAsia" w:ascii="宋体" w:hAnsi="宋体" w:eastAsia="宋体" w:cs="宋体"/>
          <w:spacing w:val="0"/>
          <w:sz w:val="24"/>
          <w:szCs w:val="24"/>
        </w:rPr>
        <w:t>以福建省政府采购网上公开信息系统记载的为准。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③若本项目接受联合体投标且投标人为联合体，则联合体中的牵头方应按照本章第</w:t>
      </w:r>
      <w:r>
        <w:rPr>
          <w:rFonts w:hint="default" w:ascii="Calibri" w:hAnsi="Calibri" w:cs="Calibri"/>
          <w:spacing w:val="0"/>
          <w:sz w:val="24"/>
          <w:szCs w:val="24"/>
        </w:rPr>
        <w:t>10.9</w:t>
      </w:r>
      <w:r>
        <w:rPr>
          <w:rFonts w:hint="eastAsia" w:ascii="宋体" w:hAnsi="宋体" w:eastAsia="宋体" w:cs="宋体"/>
          <w:spacing w:val="0"/>
          <w:sz w:val="24"/>
          <w:szCs w:val="24"/>
        </w:rPr>
        <w:t>条第（</w:t>
      </w:r>
      <w:r>
        <w:rPr>
          <w:rFonts w:hint="default" w:ascii="Calibri" w:hAnsi="Calibri" w:cs="Calibri"/>
          <w:spacing w:val="0"/>
          <w:sz w:val="24"/>
          <w:szCs w:val="24"/>
        </w:rPr>
        <w:t>3</w:t>
      </w:r>
      <w:r>
        <w:rPr>
          <w:rFonts w:hint="eastAsia" w:ascii="宋体" w:hAnsi="宋体" w:eastAsia="宋体" w:cs="宋体"/>
          <w:spacing w:val="0"/>
          <w:sz w:val="24"/>
          <w:szCs w:val="24"/>
        </w:rPr>
        <w:t>）款第①、②点规定提交投标保证金。</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※除招标文件另有规定外，未按照上述规定提交投标保证金将导致资格审查不合格。</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（4）退还</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①在投标截止时间前撤回已提交的投标文件的投标人，其投标保证金将在</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收到投标人书面撤回通知之日起5个工作日内退回原账户。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②未中标人的投标保证金将在中标通知书发出之日起</w:t>
      </w:r>
      <w:r>
        <w:rPr>
          <w:rFonts w:hint="default" w:ascii="Calibri" w:hAnsi="Calibri" w:cs="Calibri"/>
          <w:spacing w:val="0"/>
          <w:sz w:val="24"/>
          <w:szCs w:val="24"/>
        </w:rPr>
        <w:t>5</w:t>
      </w:r>
      <w:r>
        <w:rPr>
          <w:rFonts w:hint="eastAsia" w:ascii="宋体" w:hAnsi="宋体" w:eastAsia="宋体" w:cs="宋体"/>
          <w:spacing w:val="0"/>
          <w:sz w:val="24"/>
          <w:szCs w:val="24"/>
        </w:rPr>
        <w:t>个工作日内退回原账户。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③中标人的投标保证金将在政府采购合同签订之日起</w:t>
      </w:r>
      <w:r>
        <w:rPr>
          <w:rFonts w:hint="default" w:ascii="Calibri" w:hAnsi="Calibri" w:cs="Calibri"/>
          <w:spacing w:val="0"/>
          <w:sz w:val="24"/>
          <w:szCs w:val="24"/>
        </w:rPr>
        <w:t>5</w:t>
      </w:r>
      <w:r>
        <w:rPr>
          <w:rFonts w:hint="eastAsia" w:ascii="宋体" w:hAnsi="宋体" w:eastAsia="宋体" w:cs="宋体"/>
          <w:spacing w:val="0"/>
          <w:sz w:val="24"/>
          <w:szCs w:val="24"/>
        </w:rPr>
        <w:t>个工作日内退回原账户；合同签订之日按照下列方式认定：</w:t>
      </w:r>
      <w:r>
        <w:rPr>
          <w:rStyle w:val="9"/>
          <w:rFonts w:hint="eastAsia" w:ascii="宋体" w:hAnsi="宋体" w:eastAsia="宋体" w:cs="宋体"/>
          <w:spacing w:val="0"/>
          <w:sz w:val="24"/>
          <w:szCs w:val="24"/>
        </w:rPr>
        <w:t>以福建省政府采购网上公开信息系统记载的为准。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④终止招标的，</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将在终止公告发布之日起5个工作日内退回已收取的投标保证金及其在银行产生的孳息。</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⑤除招标文件另有规定外，质疑或投诉涉及的投标人，若投标保证金尚未退还，则待质疑或投诉处理完毕后不计利息原额退还。</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※本章第</w:t>
      </w:r>
      <w:r>
        <w:rPr>
          <w:rStyle w:val="9"/>
          <w:rFonts w:hint="default" w:ascii="Calibri" w:hAnsi="Calibri" w:cs="Calibri"/>
          <w:spacing w:val="0"/>
          <w:sz w:val="24"/>
          <w:szCs w:val="24"/>
        </w:rPr>
        <w:t>10.9</w:t>
      </w:r>
      <w:r>
        <w:rPr>
          <w:rStyle w:val="9"/>
          <w:rFonts w:hint="eastAsia" w:ascii="宋体" w:hAnsi="宋体" w:eastAsia="宋体" w:cs="宋体"/>
          <w:spacing w:val="0"/>
          <w:sz w:val="24"/>
          <w:szCs w:val="24"/>
        </w:rPr>
        <w:t>条第（</w:t>
      </w:r>
      <w:r>
        <w:rPr>
          <w:rStyle w:val="9"/>
          <w:rFonts w:hint="default" w:ascii="Calibri" w:hAnsi="Calibri" w:cs="Calibri"/>
          <w:spacing w:val="0"/>
          <w:sz w:val="24"/>
          <w:szCs w:val="24"/>
        </w:rPr>
        <w:t>4</w:t>
      </w:r>
      <w:r>
        <w:rPr>
          <w:rStyle w:val="9"/>
          <w:rFonts w:hint="eastAsia" w:ascii="宋体" w:hAnsi="宋体" w:eastAsia="宋体" w:cs="宋体"/>
          <w:spacing w:val="0"/>
          <w:sz w:val="24"/>
          <w:szCs w:val="24"/>
        </w:rPr>
        <w:t>）款第①、②、③点规定的投标保证金退还时限不包括因投标人自身原因导致无法及时退还而增加的时间。</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（5）若出现本章第</w:t>
      </w:r>
      <w:r>
        <w:rPr>
          <w:rFonts w:hint="default" w:ascii="Calibri" w:hAnsi="Calibri" w:cs="Calibri"/>
          <w:spacing w:val="0"/>
          <w:sz w:val="24"/>
          <w:szCs w:val="24"/>
        </w:rPr>
        <w:t>10.8</w:t>
      </w:r>
      <w:r>
        <w:rPr>
          <w:rFonts w:hint="eastAsia" w:ascii="宋体" w:hAnsi="宋体" w:eastAsia="宋体" w:cs="宋体"/>
          <w:spacing w:val="0"/>
          <w:sz w:val="24"/>
          <w:szCs w:val="24"/>
        </w:rPr>
        <w:t>条第（</w:t>
      </w:r>
      <w:r>
        <w:rPr>
          <w:rFonts w:hint="default" w:ascii="Calibri" w:hAnsi="Calibri" w:cs="Calibri"/>
          <w:spacing w:val="0"/>
          <w:sz w:val="24"/>
          <w:szCs w:val="24"/>
        </w:rPr>
        <w:t>3</w:t>
      </w:r>
      <w:r>
        <w:rPr>
          <w:rFonts w:hint="eastAsia" w:ascii="宋体" w:hAnsi="宋体" w:eastAsia="宋体" w:cs="宋体"/>
          <w:spacing w:val="0"/>
          <w:sz w:val="24"/>
          <w:szCs w:val="24"/>
        </w:rPr>
        <w:t>）款规定情形，对于拒绝延长投标有效期的投标人，投标保证金仍可退还。对于接受延长投标有效期的投标人，相应延长投标保证金有效期，招标文件关于退还和不予退还投标保证金的规定继续适用。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（6）有下列情形之一的，投标保证金将不予退还：</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①投标人串通投标；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②投标人提供虚假材料；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③投标人采取不正当手段诋毁、排挤其他投标人；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④投标截止时间后，投标人在投标有效期内撤销投标文件；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⑤投标人不接受评标委员会按照招标文件规定对投标报价错误之处进行修正；</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⑥投标人违反招标文件第三章第</w:t>
      </w:r>
      <w:r>
        <w:rPr>
          <w:rFonts w:hint="default" w:ascii="Calibri" w:hAnsi="Calibri" w:cs="Calibri"/>
          <w:spacing w:val="0"/>
          <w:sz w:val="24"/>
          <w:szCs w:val="24"/>
        </w:rPr>
        <w:t>9.4</w:t>
      </w:r>
      <w:r>
        <w:rPr>
          <w:rFonts w:hint="eastAsia" w:ascii="宋体" w:hAnsi="宋体" w:eastAsia="宋体" w:cs="宋体"/>
          <w:spacing w:val="0"/>
          <w:sz w:val="24"/>
          <w:szCs w:val="24"/>
        </w:rPr>
        <w:t>、</w:t>
      </w:r>
      <w:r>
        <w:rPr>
          <w:rFonts w:hint="default" w:ascii="Calibri" w:hAnsi="Calibri" w:cs="Calibri"/>
          <w:spacing w:val="0"/>
          <w:sz w:val="24"/>
          <w:szCs w:val="24"/>
        </w:rPr>
        <w:t>9.5</w:t>
      </w:r>
      <w:r>
        <w:rPr>
          <w:rFonts w:hint="eastAsia" w:ascii="宋体" w:hAnsi="宋体" w:eastAsia="宋体" w:cs="宋体"/>
          <w:spacing w:val="0"/>
          <w:sz w:val="24"/>
          <w:szCs w:val="24"/>
        </w:rPr>
        <w:t>、</w:t>
      </w:r>
      <w:r>
        <w:rPr>
          <w:rFonts w:hint="default" w:ascii="Calibri" w:hAnsi="Calibri" w:cs="Calibri"/>
          <w:spacing w:val="0"/>
          <w:sz w:val="24"/>
          <w:szCs w:val="24"/>
        </w:rPr>
        <w:t>9.6</w:t>
      </w:r>
      <w:r>
        <w:rPr>
          <w:rFonts w:hint="eastAsia" w:ascii="宋体" w:hAnsi="宋体" w:eastAsia="宋体" w:cs="宋体"/>
          <w:spacing w:val="0"/>
          <w:sz w:val="24"/>
          <w:szCs w:val="24"/>
        </w:rPr>
        <w:t>条规定之一；</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⑦招标文件规定的其他不予退还情形；</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⑧中标人有下列情形之一的：</w:t>
      </w:r>
    </w:p>
    <w:p>
      <w:pPr>
        <w:pStyle w:val="6"/>
        <w:keepNext w:val="0"/>
        <w:keepLines w:val="0"/>
        <w:widowControl/>
        <w:suppressLineNumbers w:val="0"/>
        <w:spacing w:before="75" w:beforeAutospacing="0" w:after="75" w:afterAutospacing="0"/>
        <w:ind w:left="0" w:right="0" w:firstLine="480"/>
      </w:pPr>
      <w:r>
        <w:rPr>
          <w:rFonts w:hint="default" w:ascii="Calibri" w:hAnsi="Calibri" w:cs="Calibri"/>
          <w:spacing w:val="0"/>
          <w:sz w:val="24"/>
          <w:szCs w:val="24"/>
        </w:rPr>
        <w:t>a</w:t>
      </w:r>
      <w:r>
        <w:rPr>
          <w:rFonts w:hint="eastAsia" w:ascii="宋体" w:hAnsi="宋体" w:eastAsia="宋体" w:cs="宋体"/>
          <w:spacing w:val="0"/>
          <w:sz w:val="24"/>
          <w:szCs w:val="24"/>
        </w:rPr>
        <w:t>.除不可抗力外，因中标人自身原因未在中标通知书要求的期限内与采购人签订政府采购合同；</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b.未按照招标文件、投标文件的约定签订政府采购合同或提交履约保证金。</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※若上述投标保证金不予退还情形给采购人（采购代理机构）造成损失，则投标人还要承担相应的赔偿责任。</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10.10投标文件的提交</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（1）一个投标人只能提交一个投标文件，并按照招标文件第一章规定将其送达。</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（2）密封及其标记的具体形式：详见招标文件第二章。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10.11投标文件的补充、修改或撤回</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（1）投标截止时间前，投标人可对所提交的投标文件进行补充、修改或撤回，并书面通知</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（2）补充、修改的内容应按照本章第</w:t>
      </w:r>
      <w:r>
        <w:rPr>
          <w:rFonts w:hint="default" w:ascii="Calibri" w:hAnsi="Calibri" w:cs="Calibri"/>
          <w:spacing w:val="0"/>
          <w:sz w:val="24"/>
          <w:szCs w:val="24"/>
        </w:rPr>
        <w:t>10.5</w:t>
      </w:r>
      <w:r>
        <w:rPr>
          <w:rFonts w:hint="eastAsia" w:ascii="宋体" w:hAnsi="宋体" w:eastAsia="宋体" w:cs="宋体"/>
          <w:spacing w:val="0"/>
          <w:sz w:val="24"/>
          <w:szCs w:val="24"/>
        </w:rPr>
        <w:t>条第（</w:t>
      </w:r>
      <w:r>
        <w:rPr>
          <w:rFonts w:hint="default" w:ascii="Calibri" w:hAnsi="Calibri" w:cs="Calibri"/>
          <w:spacing w:val="0"/>
          <w:sz w:val="24"/>
          <w:szCs w:val="24"/>
        </w:rPr>
        <w:t>4</w:t>
      </w:r>
      <w:r>
        <w:rPr>
          <w:rFonts w:hint="eastAsia" w:ascii="宋体" w:hAnsi="宋体" w:eastAsia="宋体" w:cs="宋体"/>
          <w:spacing w:val="0"/>
          <w:sz w:val="24"/>
          <w:szCs w:val="24"/>
        </w:rPr>
        <w:t>）款规定进行签署、盖章，并按照本章第</w:t>
      </w:r>
      <w:r>
        <w:rPr>
          <w:rFonts w:hint="default" w:ascii="Calibri" w:hAnsi="Calibri" w:cs="Calibri"/>
          <w:spacing w:val="0"/>
          <w:sz w:val="24"/>
          <w:szCs w:val="24"/>
        </w:rPr>
        <w:t>10.10</w:t>
      </w:r>
      <w:r>
        <w:rPr>
          <w:rFonts w:hint="eastAsia" w:ascii="宋体" w:hAnsi="宋体" w:eastAsia="宋体" w:cs="宋体"/>
          <w:spacing w:val="0"/>
          <w:sz w:val="24"/>
          <w:szCs w:val="24"/>
        </w:rPr>
        <w:t>条规定提交，</w:t>
      </w:r>
      <w:r>
        <w:rPr>
          <w:rStyle w:val="9"/>
          <w:rFonts w:hint="eastAsia" w:ascii="宋体" w:hAnsi="宋体" w:eastAsia="宋体" w:cs="宋体"/>
          <w:spacing w:val="0"/>
          <w:sz w:val="24"/>
          <w:szCs w:val="24"/>
        </w:rPr>
        <w:t>否则将被拒收。</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※按照上述规定提交的补充、修改内容作为投标文件组成部分。</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10.12除招标文件另有规定外，有下列情形之一的，</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（1）投标文件未按照招标文件要求签署、盖章；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（2）不符合招标文件中规定的资格要求；</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（3）投标报价超过招标文件中规定的预算金额或最高限价；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（4）投标文件含有采购人不能接受的附加条件；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（5）有关法律、法规和规章及招标文件规定的其他无效情形。</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五、开标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11、开标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11.1</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将在招标文件载明的开标时间及地点主持召开开标会，并邀请投标人参加。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11.2开标会的主持人、唱标人、记录人及其他工作人员（若有）均由</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派出，现场监督人员（若有）可由有关方面派出。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11.3参加开标会的投标人应签到，非投标人不参加开标会。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11.4开标会应遵守下列规定：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（1）首先由主持人宣布开标会须知，然后由投标人代表对投标文件的密封情况进行检查，经确认无误后，由工作人员对密封的投标文件当众拆封。</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唱标时，唱标人将依次宣布“投标人名称”、“各投标人关于投标文件补充、修改或撤回的书面通知（若有）”、“各投标人的投标报价”和招标文件规定的需要宣布的其他内容（包括但不限于：开标一览表中的内容、唱标人认为需要宣布的内容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（3）记录人对唱标人宣布的内容作开标记录。</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唱标结束后，投标人代表应对开标记录进行签字确认。投标人代表的签字确认，视为投标人对开标过程和开标记录予以认可。投标人代表拒绝签字确认且无正当理由，亦视为投标人对开标过程和开标记录予以认可。</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（5）投标人代表对开标过程和开标记录有疑义，以及认为采购人（采购代理机构）相关工作人员有需要回避情形的，应当场提出询问或回避申请。否则，视为投标人对开标过程和开标记录予以认可。</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（6）若投标人未参加开标会（包括但不限于投标人派出的人员不是投标人代表），视同其对开标过程和开标记录予以认可。</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※若出现本章第</w:t>
      </w:r>
      <w:r>
        <w:rPr>
          <w:rStyle w:val="9"/>
          <w:rFonts w:hint="default" w:ascii="Calibri" w:hAnsi="Calibri" w:cs="Calibri"/>
          <w:spacing w:val="0"/>
          <w:sz w:val="24"/>
          <w:szCs w:val="24"/>
        </w:rPr>
        <w:t>11.4</w:t>
      </w:r>
      <w:r>
        <w:rPr>
          <w:rStyle w:val="9"/>
          <w:rFonts w:hint="eastAsia" w:ascii="宋体" w:hAnsi="宋体" w:eastAsia="宋体" w:cs="宋体"/>
          <w:spacing w:val="0"/>
          <w:sz w:val="24"/>
          <w:szCs w:val="24"/>
        </w:rPr>
        <w:t>条第（</w:t>
      </w:r>
      <w:r>
        <w:rPr>
          <w:rStyle w:val="9"/>
          <w:rFonts w:hint="default" w:ascii="Calibri" w:hAnsi="Calibri" w:cs="Calibri"/>
          <w:spacing w:val="0"/>
          <w:sz w:val="24"/>
          <w:szCs w:val="24"/>
        </w:rPr>
        <w:t>4</w:t>
      </w:r>
      <w:r>
        <w:rPr>
          <w:rStyle w:val="9"/>
          <w:rFonts w:hint="eastAsia" w:ascii="宋体" w:hAnsi="宋体" w:eastAsia="宋体" w:cs="宋体"/>
          <w:spacing w:val="0"/>
          <w:sz w:val="24"/>
          <w:szCs w:val="24"/>
        </w:rPr>
        <w:t>）、（</w:t>
      </w:r>
      <w:r>
        <w:rPr>
          <w:rStyle w:val="9"/>
          <w:rFonts w:hint="default" w:ascii="Calibri" w:hAnsi="Calibri" w:cs="Calibri"/>
          <w:spacing w:val="0"/>
          <w:sz w:val="24"/>
          <w:szCs w:val="24"/>
        </w:rPr>
        <w:t>5</w:t>
      </w:r>
      <w:r>
        <w:rPr>
          <w:rStyle w:val="9"/>
          <w:rFonts w:hint="eastAsia" w:ascii="宋体" w:hAnsi="宋体" w:eastAsia="宋体" w:cs="宋体"/>
          <w:spacing w:val="0"/>
          <w:sz w:val="24"/>
          <w:szCs w:val="24"/>
        </w:rPr>
        <w:t>）、（</w:t>
      </w:r>
      <w:r>
        <w:rPr>
          <w:rStyle w:val="9"/>
          <w:rFonts w:hint="default" w:ascii="Calibri" w:hAnsi="Calibri" w:cs="Calibri"/>
          <w:spacing w:val="0"/>
          <w:sz w:val="24"/>
          <w:szCs w:val="24"/>
        </w:rPr>
        <w:t>6</w:t>
      </w:r>
      <w:r>
        <w:rPr>
          <w:rStyle w:val="9"/>
          <w:rFonts w:hint="eastAsia" w:ascii="宋体" w:hAnsi="宋体" w:eastAsia="宋体" w:cs="宋体"/>
          <w:spacing w:val="0"/>
          <w:sz w:val="24"/>
          <w:szCs w:val="24"/>
        </w:rPr>
        <w:t>）款规定情形之一</w:t>
      </w:r>
      <w:r>
        <w:rPr>
          <w:rFonts w:hint="eastAsia" w:ascii="宋体" w:hAnsi="宋体" w:eastAsia="宋体" w:cs="宋体"/>
          <w:spacing w:val="0"/>
          <w:sz w:val="24"/>
          <w:szCs w:val="24"/>
        </w:rPr>
        <w:t>，</w:t>
      </w:r>
      <w:r>
        <w:rPr>
          <w:rStyle w:val="9"/>
          <w:rFonts w:hint="eastAsia" w:ascii="宋体" w:hAnsi="宋体" w:eastAsia="宋体" w:cs="宋体"/>
          <w:spacing w:val="0"/>
          <w:sz w:val="24"/>
          <w:szCs w:val="24"/>
        </w:rPr>
        <w:t>则投标人不得在开标会后就开标过程和开标记录涉及或可能涉及的有关事由（包括但不限于：“投标报价”、“投标文件的格式”、“投标文件的提交”、“投标文件的补充、修改或撤回”等）向</w:t>
      </w:r>
      <w:r>
        <w:rPr>
          <w:rFonts w:hint="eastAsia" w:ascii="宋体" w:hAnsi="宋体" w:eastAsia="宋体" w:cs="宋体"/>
          <w:spacing w:val="0"/>
          <w:sz w:val="24"/>
          <w:szCs w:val="24"/>
          <w:u w:val="single"/>
        </w:rPr>
        <w:t>福建省新卫招标代理有限公司</w:t>
      </w:r>
      <w:r>
        <w:rPr>
          <w:rStyle w:val="9"/>
          <w:rFonts w:hint="eastAsia" w:ascii="宋体" w:hAnsi="宋体" w:eastAsia="宋体" w:cs="宋体"/>
          <w:spacing w:val="0"/>
          <w:sz w:val="24"/>
          <w:szCs w:val="24"/>
        </w:rPr>
        <w:t>提出任何疑义或要求（包括质疑）。</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11.5投标截止时间后，参加投标的投标人不足三家的，不进行开标。同时，本次采购活动结束，</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将依法组织后续采购活动（包括但不限于：重新招标、采用其他方式采购等）。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六、中标与政府采购合同</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12、中标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12.1本项目推荐的中标候选人家数：详见招标文件第二章。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12.2本项目中标人的确定：详见招标文件第二章。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12.3中标公告</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（1）中标人确定之日起</w:t>
      </w:r>
      <w:r>
        <w:rPr>
          <w:rFonts w:hint="default" w:ascii="Calibri" w:hAnsi="Calibri" w:cs="Calibri"/>
          <w:spacing w:val="0"/>
          <w:sz w:val="24"/>
          <w:szCs w:val="24"/>
        </w:rPr>
        <w:t>2</w:t>
      </w:r>
      <w:r>
        <w:rPr>
          <w:rFonts w:hint="eastAsia" w:ascii="宋体" w:hAnsi="宋体" w:eastAsia="宋体" w:cs="宋体"/>
          <w:spacing w:val="0"/>
          <w:sz w:val="24"/>
          <w:szCs w:val="24"/>
        </w:rPr>
        <w:t>个工作日内，</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将在招标文件载明的指定媒体以中标公告的形式发布中标结果。</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（2）中标公告的公告期限为</w:t>
      </w:r>
      <w:r>
        <w:rPr>
          <w:rFonts w:hint="default" w:ascii="Calibri" w:hAnsi="Calibri" w:cs="Calibri"/>
          <w:spacing w:val="0"/>
          <w:sz w:val="24"/>
          <w:szCs w:val="24"/>
        </w:rPr>
        <w:t>1</w:t>
      </w:r>
      <w:r>
        <w:rPr>
          <w:rFonts w:hint="eastAsia" w:ascii="宋体" w:hAnsi="宋体" w:eastAsia="宋体" w:cs="宋体"/>
          <w:spacing w:val="0"/>
          <w:sz w:val="24"/>
          <w:szCs w:val="24"/>
        </w:rPr>
        <w:t>个工作日。</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（3）中标公告同时作为</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通知除中标人外的其他投标人没有中标的书面形式。</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12.4中标通知书</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（1）中标公告发布的同时，</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将向中标人发出中标通知书。</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（2）中标通知书发出后，采购人不得违法改变中标结果，中标人无正当理由不得放弃中标。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13、政府采购合同</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13.1签订政府采购合同应遵守政府采购法及实施条例的规定，不得对招标文件确定的事项和中标人的投标文件作实质性修改。采购人不得向中标人提出任何不合理的要求作为政府采购合同的签订条件。</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13.2签订时限：自中标通知书发出之日起</w:t>
      </w:r>
      <w:r>
        <w:rPr>
          <w:rFonts w:hint="default" w:ascii="Calibri" w:hAnsi="Calibri" w:cs="Calibri"/>
          <w:spacing w:val="0"/>
          <w:sz w:val="24"/>
          <w:szCs w:val="24"/>
        </w:rPr>
        <w:t>30</w:t>
      </w:r>
      <w:r>
        <w:rPr>
          <w:rFonts w:hint="eastAsia" w:ascii="宋体" w:hAnsi="宋体" w:eastAsia="宋体" w:cs="宋体"/>
          <w:spacing w:val="0"/>
          <w:sz w:val="24"/>
          <w:szCs w:val="24"/>
        </w:rPr>
        <w:t>个日历日内。</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13.3政府采购合同的履行、违约责任和解决争议的方法等适用民法典。</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13.4采购人与中标人应根据政府采购合同的约定依法履行合同义务。</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13.5政府采购合同履行过程中，采购人若需追加与合同标的相同的货物或服务，则追加采购金额不得超过原合同采购金额的</w:t>
      </w:r>
      <w:r>
        <w:rPr>
          <w:rFonts w:hint="default" w:ascii="Calibri" w:hAnsi="Calibri" w:cs="Calibri"/>
          <w:spacing w:val="0"/>
          <w:sz w:val="24"/>
          <w:szCs w:val="24"/>
        </w:rPr>
        <w:t>10%</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13.6中标人在政府采购合同履行过程中应遵守有关法律、法规和规章的强制性规定（即使前述强制性规定有可能在招标文件中未予列明）。</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七、询问、质疑与投诉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14、询问</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14.1潜在投标人或投标人对本次采购活动的有关事项若有疑问，可向福建省新卫招标代理有限公司提出询问，福建省新卫招标代理有限公司将按照政府采购法及实施条例的有关规定进行答复。</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15、质疑</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15.1</w:t>
      </w:r>
      <w:r>
        <w:rPr>
          <w:rFonts w:hint="eastAsia" w:ascii="宋体" w:hAnsi="宋体" w:eastAsia="宋体" w:cs="宋体"/>
        </w:rPr>
        <w:t>针对同一采购程序环节的质疑应在政府采购法及实施条例规定的时限内一次性提出</w:t>
      </w:r>
      <w:r>
        <w:rPr>
          <w:rFonts w:hint="eastAsia" w:ascii="宋体" w:hAnsi="宋体" w:eastAsia="宋体" w:cs="宋体"/>
          <w:spacing w:val="0"/>
        </w:rPr>
        <w:t>，并同时符合下列条件：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（1）对招标文件提出质疑的，质疑人应为潜在投标人，且两者的身份、名称等均应保持一致。对采购过程、结果提出质疑的，质疑人应为投标人，且两者的身份、名称等均应保持一致。</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（2）质疑人应按照招标文件第二章规定方式提交质疑函。</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（3）质疑函应包括下列主要内容：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①质疑人的基本信息，至少包括：全称、地址、邮政编码等；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②所质疑项目的基本信息，至少包括：招标编号、项目名称等；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③所质疑的具体事项（以下简称：“质疑事项”）；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针对质疑事项提出的明确请求，前述明确请求指质疑人提出质疑的目的以及希望福建省新卫招标代理有限公司对其质疑作出的处理结果，如：暂停招标投标活动、修改招标文件、停止或纠正违法违规行为、中标结果无效、废标、重新招标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⑤针对质疑事项导致质疑人自身权益受到损害的必要证明材料，至少包括：</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a.质疑人代表的身份证明材料：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a1</w:t>
      </w:r>
      <w:r>
        <w:rPr>
          <w:rFonts w:hint="eastAsia" w:ascii="宋体" w:hAnsi="宋体" w:eastAsia="宋体" w:cs="宋体"/>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r>
        <w:rPr>
          <w:rFonts w:hint="eastAsia" w:ascii="宋体" w:hAnsi="宋体" w:eastAsia="宋体" w:cs="宋体"/>
          <w:spacing w:val="0"/>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a2若本项目接受自然人投标且质疑人为自然人的，提供本人的身份证复印件。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w:t>
      </w:r>
      <w:r>
        <w:rPr>
          <w:rFonts w:hint="eastAsia" w:ascii="宋体" w:hAnsi="宋体" w:eastAsia="宋体" w:cs="宋体"/>
        </w:rPr>
        <w:t>其他证明材料（即事实依据和必要的法律依据）</w:t>
      </w:r>
      <w:r>
        <w:rPr>
          <w:rFonts w:hint="eastAsia" w:ascii="宋体" w:hAnsi="宋体" w:eastAsia="宋体" w:cs="宋体"/>
          <w:spacing w:val="0"/>
        </w:rPr>
        <w:t>包括但不限于下列材料：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b1所质疑的具体事项是与自已有利害关系的证明材料；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b2质疑函所述事实存在的证明材料，如：采购文件、采购过程或中标结果违法违规或不符合采购文件要求等证明材料；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b3依法应终止采购程序的证明材料；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b4应重新采购的证明材料；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b5采购文件、采购过程或中标、成交结果损害自已合法权益的证明材料等；</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w:t>
      </w:r>
      <w:r>
        <w:rPr>
          <w:rStyle w:val="9"/>
          <w:rFonts w:hint="eastAsia" w:ascii="宋体" w:hAnsi="宋体" w:eastAsia="宋体" w:cs="宋体"/>
          <w:spacing w:val="0"/>
          <w:sz w:val="24"/>
          <w:szCs w:val="24"/>
        </w:rPr>
        <w:t>视为无效</w:t>
      </w:r>
      <w:r>
        <w:rPr>
          <w:rFonts w:hint="eastAsia" w:ascii="宋体" w:hAnsi="宋体" w:eastAsia="宋体" w:cs="宋体"/>
          <w:spacing w:val="0"/>
          <w:sz w:val="24"/>
          <w:szCs w:val="24"/>
        </w:rPr>
        <w:t>）。</w:t>
      </w:r>
      <w:r>
        <w:rPr>
          <w:rFonts w:hint="eastAsia" w:ascii="宋体" w:hAnsi="宋体" w:eastAsia="宋体" w:cs="宋体"/>
          <w:spacing w:val="0"/>
          <w:sz w:val="24"/>
          <w:szCs w:val="24"/>
        </w:rPr>
        <w:br w:type="textWrapping"/>
      </w:r>
      <w:r>
        <w:rPr>
          <w:rFonts w:hint="eastAsia" w:ascii="宋体" w:hAnsi="宋体" w:eastAsia="宋体" w:cs="宋体"/>
        </w:rPr>
        <w:t>   ⑥质疑人代表及其联系方法的信息，至少包括：姓名、手机、电子信箱、邮寄地址等。</w:t>
      </w:r>
      <w:r>
        <w:rPr>
          <w:rFonts w:hint="eastAsia" w:ascii="宋体" w:hAnsi="宋体" w:eastAsia="宋体" w:cs="宋体"/>
        </w:rPr>
        <w:br w:type="textWrapping"/>
      </w:r>
      <w:r>
        <w:rPr>
          <w:rFonts w:hint="eastAsia" w:ascii="宋体" w:hAnsi="宋体" w:eastAsia="宋体" w:cs="宋体"/>
        </w:rPr>
        <w:t>   ⑦提出质疑的日期。</w:t>
      </w:r>
    </w:p>
    <w:p>
      <w:pPr>
        <w:pStyle w:val="6"/>
        <w:keepNext w:val="0"/>
        <w:keepLines w:val="0"/>
        <w:widowControl/>
        <w:suppressLineNumbers w:val="0"/>
        <w:ind w:left="0" w:firstLine="480"/>
      </w:pPr>
      <w:r>
        <w:rPr>
          <w:rStyle w:val="9"/>
          <w:rFonts w:hint="eastAsia" w:ascii="宋体" w:hAnsi="宋体" w:eastAsia="宋体" w:cs="宋体"/>
          <w:sz w:val="24"/>
          <w:szCs w:val="24"/>
        </w:rPr>
        <w:t>※质疑人为法人或其他组织的，质疑函应由单位负责人或委托代理人签字或盖章，并加盖投标人的单位公章。质疑人为自然人的，质疑函应由本人签字。</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15.2对不符合本章第</w:t>
      </w:r>
      <w:r>
        <w:rPr>
          <w:rFonts w:hint="default" w:ascii="Calibri" w:hAnsi="Calibri" w:cs="Calibri"/>
          <w:spacing w:val="0"/>
          <w:sz w:val="24"/>
          <w:szCs w:val="24"/>
        </w:rPr>
        <w:t>15.1</w:t>
      </w:r>
      <w:r>
        <w:rPr>
          <w:rFonts w:hint="eastAsia" w:ascii="宋体" w:hAnsi="宋体" w:eastAsia="宋体" w:cs="宋体"/>
          <w:spacing w:val="0"/>
          <w:sz w:val="24"/>
          <w:szCs w:val="24"/>
        </w:rPr>
        <w:t>条规定的质疑，将按照下列规定进行处理：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（1）不符合其中第（</w:t>
      </w:r>
      <w:r>
        <w:rPr>
          <w:rFonts w:hint="default" w:ascii="Calibri" w:hAnsi="Calibri" w:cs="Calibri"/>
          <w:spacing w:val="0"/>
          <w:sz w:val="24"/>
          <w:szCs w:val="24"/>
        </w:rPr>
        <w:t>1</w:t>
      </w:r>
      <w:r>
        <w:rPr>
          <w:rFonts w:hint="eastAsia" w:ascii="宋体" w:hAnsi="宋体" w:eastAsia="宋体" w:cs="宋体"/>
          <w:spacing w:val="0"/>
          <w:sz w:val="24"/>
          <w:szCs w:val="24"/>
        </w:rPr>
        <w:t>）、（</w:t>
      </w:r>
      <w:r>
        <w:rPr>
          <w:rFonts w:hint="default" w:ascii="Calibri" w:hAnsi="Calibri" w:cs="Calibri"/>
          <w:spacing w:val="0"/>
          <w:sz w:val="24"/>
          <w:szCs w:val="24"/>
        </w:rPr>
        <w:t>2</w:t>
      </w:r>
      <w:r>
        <w:rPr>
          <w:rFonts w:hint="eastAsia" w:ascii="宋体" w:hAnsi="宋体" w:eastAsia="宋体" w:cs="宋体"/>
          <w:spacing w:val="0"/>
          <w:sz w:val="24"/>
          <w:szCs w:val="24"/>
        </w:rPr>
        <w:t>）条规定的，书面告知质疑人不予受理及其理由。</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（2）不符合其中第（</w:t>
      </w:r>
      <w:r>
        <w:rPr>
          <w:rFonts w:hint="default" w:ascii="Calibri" w:hAnsi="Calibri" w:cs="Calibri"/>
          <w:spacing w:val="0"/>
          <w:sz w:val="24"/>
          <w:szCs w:val="24"/>
        </w:rPr>
        <w:t>3</w:t>
      </w:r>
      <w:r>
        <w:rPr>
          <w:rFonts w:hint="eastAsia" w:ascii="宋体" w:hAnsi="宋体" w:eastAsia="宋体" w:cs="宋体"/>
          <w:spacing w:val="0"/>
          <w:sz w:val="24"/>
          <w:szCs w:val="24"/>
        </w:rPr>
        <w:t>）条规定的，书面告知质疑人修改、补充后在规定时限内重新提交质疑函。</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15.3对符合本章第</w:t>
      </w:r>
      <w:r>
        <w:rPr>
          <w:rFonts w:hint="default" w:ascii="Calibri" w:hAnsi="Calibri" w:cs="Calibri"/>
          <w:spacing w:val="0"/>
          <w:sz w:val="24"/>
          <w:szCs w:val="24"/>
        </w:rPr>
        <w:t>15.1</w:t>
      </w:r>
      <w:r>
        <w:rPr>
          <w:rFonts w:hint="eastAsia" w:ascii="宋体" w:hAnsi="宋体" w:eastAsia="宋体" w:cs="宋体"/>
          <w:spacing w:val="0"/>
          <w:sz w:val="24"/>
          <w:szCs w:val="24"/>
        </w:rPr>
        <w:t>条规定的质疑，将按照政府采购法及实施条例</w:t>
      </w:r>
      <w:r>
        <w:rPr>
          <w:rFonts w:hint="eastAsia" w:ascii="宋体" w:hAnsi="宋体" w:eastAsia="宋体" w:cs="宋体"/>
        </w:rPr>
        <w:t>、政府采购质疑和投诉办法</w:t>
      </w:r>
      <w:r>
        <w:rPr>
          <w:rFonts w:hint="eastAsia" w:ascii="宋体" w:hAnsi="宋体" w:eastAsia="宋体" w:cs="宋体"/>
          <w:spacing w:val="0"/>
        </w:rPr>
        <w:t>的有关规定进行答复。</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15.4招标文件的质疑：详见招标文件第二章。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16、投诉</w:t>
      </w:r>
    </w:p>
    <w:p>
      <w:pPr>
        <w:pStyle w:val="6"/>
        <w:keepNext w:val="0"/>
        <w:keepLines w:val="0"/>
        <w:widowControl/>
        <w:suppressLineNumbers w:val="0"/>
      </w:pPr>
      <w:r>
        <w:rPr>
          <w:rFonts w:hint="eastAsia" w:ascii="宋体" w:hAnsi="宋体" w:eastAsia="宋体" w:cs="宋体"/>
          <w:sz w:val="24"/>
          <w:szCs w:val="24"/>
        </w:rPr>
        <w:t>16.1若对质疑答复不满意或质疑答复未在答复期限内作出，质疑人可在答复期限届满之日起</w:t>
      </w:r>
      <w:r>
        <w:rPr>
          <w:rFonts w:hint="default" w:ascii="Calibri" w:hAnsi="Calibri" w:eastAsia="宋体" w:cs="Calibri"/>
          <w:sz w:val="24"/>
          <w:szCs w:val="24"/>
        </w:rPr>
        <w:t>15</w:t>
      </w:r>
      <w:r>
        <w:rPr>
          <w:rFonts w:hint="eastAsia" w:ascii="宋体" w:hAnsi="宋体" w:eastAsia="宋体" w:cs="宋体"/>
          <w:sz w:val="24"/>
          <w:szCs w:val="24"/>
        </w:rPr>
        <w:t>个工作日内按照政府采购质疑和投诉办法的有关规定向招标文件第二章载明的本项目监督管理部门提起投诉。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16.2投诉应有明确的请求和必要的证明材料，投诉的事项不得超出已质疑事项的范围。</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八、政府采购政策</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17、政府采购政策由财政部根据国家的经济和社会发展政策并会同国家有关部委制定，包括但不限于下列具体政策要求：</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17.1进口产品指通过中国海关报关验放进入中国境内且产自关境外的产品，其中：</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（2）凡在海关特殊监管区域内企业生产或加工（包括从境外进口料件）销往境内其他地区的产品，不作为政府采购项下进口产品。</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（3）对从境外进入海关特殊监管区域，再经办理报关手续后从海关特殊监管区进入境内其他地区的产品，认定为进口产品。</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（4）招标文件列明不允许或未列明允许进口产品参加投标的，均视为拒绝进口产品参加投标。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17.3列入国家质检总局、国家认监委《第一批信息安全产品强制性认证目录》（以下简称“信息安全产品目录”）内的信息安全产品，应获得强制性产品认证证书（即中国信息安全认证中心颁发的《中国国家信息安全产品认证证书》）和加施中国强制性认证标志。未列入信息安全产品目录的产品，不属于政府强制采购的信息安全产品范围。</w:t>
      </w:r>
    </w:p>
    <w:p>
      <w:pPr>
        <w:pStyle w:val="6"/>
        <w:keepNext w:val="0"/>
        <w:keepLines w:val="0"/>
        <w:widowControl/>
        <w:suppressLineNumbers w:val="0"/>
        <w:spacing w:before="75" w:beforeAutospacing="0" w:after="75" w:afterAutospacing="0"/>
      </w:pPr>
      <w:r>
        <w:rPr>
          <w:rFonts w:hint="eastAsia" w:ascii="宋体" w:hAnsi="宋体" w:eastAsia="宋体" w:cs="宋体"/>
          <w:sz w:val="24"/>
          <w:szCs w:val="24"/>
        </w:rPr>
        <w:t>17.4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w:t>
      </w:r>
      <w:r>
        <w:rPr>
          <w:rStyle w:val="9"/>
          <w:rFonts w:hint="eastAsia" w:ascii="宋体" w:hAnsi="宋体" w:eastAsia="宋体" w:cs="宋体"/>
        </w:rPr>
        <w:t>“残疾人福利性单位”</w:t>
      </w:r>
      <w:r>
        <w:rPr>
          <w:rFonts w:hint="eastAsia" w:ascii="宋体" w:hAnsi="宋体" w:eastAsia="宋体" w:cs="宋体"/>
          <w:sz w:val="24"/>
          <w:szCs w:val="24"/>
        </w:rPr>
        <w:t>）亦可享受前述扶持政策。其中：</w:t>
      </w:r>
    </w:p>
    <w:p>
      <w:pPr>
        <w:pStyle w:val="6"/>
        <w:keepNext w:val="0"/>
        <w:keepLines w:val="0"/>
        <w:widowControl/>
        <w:suppressLineNumbers w:val="0"/>
        <w:spacing w:before="75" w:beforeAutospacing="0" w:after="75" w:afterAutospacing="0"/>
        <w:ind w:left="0" w:firstLine="240"/>
      </w:pPr>
      <w:r>
        <w:rPr>
          <w:rFonts w:hint="eastAsia" w:ascii="宋体" w:hAnsi="宋体" w:eastAsia="宋体" w:cs="宋体"/>
          <w:sz w:val="24"/>
          <w:szCs w:val="24"/>
        </w:rPr>
        <w:t>（1）中小企业指符合下列条件的中型、小型、微型企业：</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①符合《工业和信息化部、国家统计局、国家发展和改革委员会、财政部关于印发中小企业划型标准规定的通知》（工信部联企业</w:t>
      </w:r>
      <w:r>
        <w:rPr>
          <w:rFonts w:hint="default" w:ascii="Calibri" w:hAnsi="Calibri" w:cs="Calibri"/>
          <w:sz w:val="24"/>
          <w:szCs w:val="24"/>
        </w:rPr>
        <w:t>[2011]300</w:t>
      </w:r>
      <w:r>
        <w:rPr>
          <w:rFonts w:hint="eastAsia" w:ascii="宋体" w:hAnsi="宋体" w:eastAsia="宋体" w:cs="宋体"/>
          <w:sz w:val="24"/>
          <w:szCs w:val="24"/>
        </w:rPr>
        <w:t>号）规定的划分标准，但与大企业的负责人为同一人，或者与大企业存在直接控股、管理关系的除外；；</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②符合中小企业划分标准的个体工商户，在政府采购活动中视同中小企业。</w:t>
      </w:r>
    </w:p>
    <w:p>
      <w:pPr>
        <w:pStyle w:val="6"/>
        <w:keepNext w:val="0"/>
        <w:keepLines w:val="0"/>
        <w:widowControl/>
        <w:suppressLineNumbers w:val="0"/>
        <w:spacing w:before="75" w:beforeAutospacing="0" w:after="75" w:afterAutospacing="0"/>
        <w:ind w:left="0" w:firstLine="240"/>
      </w:pPr>
      <w:r>
        <w:rPr>
          <w:rFonts w:hint="eastAsia" w:ascii="宋体" w:hAnsi="宋体" w:eastAsia="宋体" w:cs="宋体"/>
          <w:sz w:val="24"/>
          <w:szCs w:val="24"/>
        </w:rPr>
        <w:t>（2）在政府采购活动中，供应商提供的货物、工程或者服务符合下列情形的，享受本办法规定的中小企业扶持政策：</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①在货物采购项目中，货物由中小企业制造，即货物由中小企业生产且使用该中小企业商号或者注册商标；</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②在工程采购项目中，工程由中小企业承建，即工程施工单位为中小企业；</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③在服务采购项目中，服务由中小企业承接，即提供服务的人员为中小企业依照《中华人民共和国劳动合同法》 订立劳动合同的从业人员。</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 xml:space="preserve">在货物采购项目中，供应商提供的货物既有中小企业制造货物，也有大型企业制造货物的，不享受本办法规定的中小企业扶持政策。 </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以联合体形式参加政府采购活动，联合体各方均为中小企业的，联合体视同中小企业。其中，联合体各方均为小微企业的，联合体视同小微企业。</w:t>
      </w:r>
    </w:p>
    <w:p>
      <w:pPr>
        <w:pStyle w:val="6"/>
        <w:keepNext w:val="0"/>
        <w:keepLines w:val="0"/>
        <w:widowControl/>
        <w:suppressLineNumbers w:val="0"/>
        <w:spacing w:before="75" w:beforeAutospacing="0" w:after="75" w:afterAutospacing="0"/>
        <w:ind w:left="0" w:firstLine="240"/>
      </w:pPr>
      <w:r>
        <w:rPr>
          <w:rFonts w:hint="eastAsia" w:ascii="宋体" w:hAnsi="宋体" w:eastAsia="宋体" w:cs="宋体"/>
          <w:sz w:val="24"/>
          <w:szCs w:val="24"/>
        </w:rPr>
        <w:t>（3）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①监狱企业参加采购活动时，应提供由省级以上监狱管理局、戒毒管理局（含新疆生产建设兵团）出具的属于监狱企业的证明文件。</w:t>
      </w:r>
    </w:p>
    <w:p>
      <w:pPr>
        <w:pStyle w:val="6"/>
        <w:keepNext w:val="0"/>
        <w:keepLines w:val="0"/>
        <w:widowControl/>
        <w:suppressLineNumbers w:val="0"/>
        <w:spacing w:before="75" w:beforeAutospacing="0" w:after="240" w:afterAutospacing="0"/>
        <w:ind w:left="0" w:firstLine="480"/>
      </w:pPr>
      <w:r>
        <w:rPr>
          <w:rFonts w:hint="eastAsia" w:ascii="宋体" w:hAnsi="宋体" w:eastAsia="宋体" w:cs="宋体"/>
          <w:sz w:val="24"/>
          <w:szCs w:val="24"/>
        </w:rPr>
        <w:t>②监狱企业视同小型、微型企业。</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（4）残疾人福利性单位指同时符合下列条件的单位：</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①安置的残疾人占本单位在职职工人数的比例不低于</w:t>
      </w:r>
      <w:r>
        <w:rPr>
          <w:rFonts w:hint="default" w:ascii="Calibri" w:hAnsi="Calibri" w:cs="Calibri"/>
          <w:sz w:val="24"/>
          <w:szCs w:val="24"/>
        </w:rPr>
        <w:t>25%</w:t>
      </w:r>
      <w:r>
        <w:rPr>
          <w:rFonts w:hint="eastAsia" w:ascii="宋体" w:hAnsi="宋体" w:eastAsia="宋体" w:cs="宋体"/>
          <w:sz w:val="24"/>
          <w:szCs w:val="24"/>
        </w:rPr>
        <w:t>（含</w:t>
      </w:r>
      <w:r>
        <w:rPr>
          <w:rFonts w:hint="default" w:ascii="Calibri" w:hAnsi="Calibri" w:cs="Calibri"/>
          <w:sz w:val="24"/>
          <w:szCs w:val="24"/>
        </w:rPr>
        <w:t>25%</w:t>
      </w:r>
      <w:r>
        <w:rPr>
          <w:rFonts w:hint="eastAsia" w:ascii="宋体" w:hAnsi="宋体" w:eastAsia="宋体" w:cs="宋体"/>
          <w:sz w:val="24"/>
          <w:szCs w:val="24"/>
        </w:rPr>
        <w:t>），并且安置的残疾人人数不少于</w:t>
      </w:r>
      <w:r>
        <w:rPr>
          <w:rFonts w:hint="default" w:ascii="Calibri" w:hAnsi="Calibri" w:cs="Calibri"/>
          <w:sz w:val="24"/>
          <w:szCs w:val="24"/>
        </w:rPr>
        <w:t>10</w:t>
      </w:r>
      <w:r>
        <w:rPr>
          <w:rFonts w:hint="eastAsia" w:ascii="宋体" w:hAnsi="宋体" w:eastAsia="宋体" w:cs="宋体"/>
          <w:sz w:val="24"/>
          <w:szCs w:val="24"/>
        </w:rPr>
        <w:t>人（含</w:t>
      </w:r>
      <w:r>
        <w:rPr>
          <w:rFonts w:hint="default" w:ascii="Calibri" w:hAnsi="Calibri" w:cs="Calibri"/>
          <w:sz w:val="24"/>
          <w:szCs w:val="24"/>
        </w:rPr>
        <w:t>10</w:t>
      </w:r>
      <w:r>
        <w:rPr>
          <w:rFonts w:hint="eastAsia" w:ascii="宋体" w:hAnsi="宋体" w:eastAsia="宋体" w:cs="宋体"/>
          <w:sz w:val="24"/>
          <w:szCs w:val="24"/>
        </w:rPr>
        <w:t>人）；</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②依法与安置的每位残疾人签订了一年以上（含一年）的劳动合同或服务协议；</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③为安置的每位残疾人按月足额缴纳了基本养老保险、基本医疗保险、失业保险、工伤保险和生育保险等社会保险费；</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④通过银行等金融机构向安置的每位残疾人，按月支付了不低于单位所在区县适用的经省级人民政府批准的月最低工资标准的工资；</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⑤提供本单位制造的货物、承担的工程或服务，或提供其他残疾人福利性单位制造的货物（不包括使用非残疾人福利性单位注册商标的货物）。</w:t>
      </w:r>
    </w:p>
    <w:p>
      <w:pPr>
        <w:pStyle w:val="6"/>
        <w:keepNext w:val="0"/>
        <w:keepLines w:val="0"/>
        <w:widowControl/>
        <w:suppressLineNumbers w:val="0"/>
        <w:spacing w:before="75" w:beforeAutospacing="0" w:after="75" w:afterAutospacing="0"/>
        <w:ind w:left="0" w:firstLine="480"/>
      </w:pPr>
      <w:r>
        <w:rPr>
          <w:rFonts w:hint="eastAsia" w:ascii="宋体" w:hAnsi="宋体" w:eastAsia="宋体" w:cs="宋体"/>
          <w:sz w:val="24"/>
          <w:szCs w:val="24"/>
        </w:rPr>
        <w:t>前款所称残疾人指法定劳动年龄内，持有《中华人民共和国残疾人证》或《中华人民共和国残疾军人证（1至</w:t>
      </w:r>
      <w:r>
        <w:rPr>
          <w:rFonts w:hint="default" w:ascii="Calibri" w:hAnsi="Calibri" w:cs="Calibri"/>
          <w:sz w:val="24"/>
          <w:szCs w:val="24"/>
        </w:rPr>
        <w:t>8</w:t>
      </w:r>
      <w:r>
        <w:rPr>
          <w:rFonts w:hint="eastAsia" w:ascii="宋体" w:hAnsi="宋体" w:eastAsia="宋体" w:cs="宋体"/>
          <w:sz w:val="24"/>
          <w:szCs w:val="24"/>
        </w:rPr>
        <w:t>级）》的自然人，包括具有劳动条件和劳动意愿的精神残疾人。在职职工人数是指与残疾人福利性单位建立劳动关系并依法签订劳动合同或服务协议的雇员人数。</w:t>
      </w:r>
    </w:p>
    <w:p>
      <w:pPr>
        <w:pStyle w:val="6"/>
        <w:keepNext w:val="0"/>
        <w:keepLines w:val="0"/>
        <w:widowControl/>
        <w:suppressLineNumbers w:val="0"/>
        <w:spacing w:before="75" w:beforeAutospacing="0" w:after="75" w:afterAutospacing="0"/>
        <w:ind w:left="0" w:firstLine="480"/>
      </w:pPr>
      <w:r>
        <w:rPr>
          <w:rStyle w:val="9"/>
          <w:rFonts w:hint="eastAsia" w:ascii="宋体" w:hAnsi="宋体" w:eastAsia="宋体" w:cs="宋体"/>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17.5信用记录指由财政部确定的有关网站提供的相关主体信用信息。信用记录的查询及使用应符合财政部文件（财库</w:t>
      </w:r>
      <w:r>
        <w:rPr>
          <w:rFonts w:hint="default" w:ascii="Calibri" w:hAnsi="Calibri" w:cs="Calibri"/>
          <w:spacing w:val="0"/>
          <w:sz w:val="24"/>
          <w:szCs w:val="24"/>
        </w:rPr>
        <w:t>[2016]125</w:t>
      </w:r>
      <w:r>
        <w:rPr>
          <w:rFonts w:hint="eastAsia" w:ascii="宋体" w:hAnsi="宋体" w:eastAsia="宋体" w:cs="宋体"/>
          <w:spacing w:val="0"/>
          <w:sz w:val="24"/>
          <w:szCs w:val="24"/>
        </w:rPr>
        <w:t>号）规定。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17.6为落实政府采购政策需满足的要求：详见招标文件第一章。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九、本项目的有关信息</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18、本项目的有关信息，包括但不限于：招标公告、更正公告（若有）、招标文件、招标文件的澄清或修改（若有）、中标公告、终止公告（若有）、废标公告（若有）等都将在招标文件载明的指定媒体发布。</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18.1指定媒体：详见招标文件第二章。</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18.2本项目的潜在投标人或投标人应随时关注指定媒体，否则产生不利后果由其自行承担。</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十、其他事项</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19、其他事项：详见招标文件第二章。</w:t>
      </w:r>
    </w:p>
    <w:p>
      <w:pPr>
        <w:pStyle w:val="6"/>
        <w:keepNext w:val="0"/>
        <w:keepLines w:val="0"/>
        <w:widowControl/>
        <w:suppressLineNumbers w:val="0"/>
        <w:spacing w:before="75" w:beforeAutospacing="0" w:after="75" w:afterAutospacing="0"/>
        <w:ind w:left="0" w:right="0" w:firstLine="0"/>
        <w:jc w:val="center"/>
      </w:pPr>
      <w:r>
        <w:rPr>
          <w:spacing w:val="0"/>
          <w:sz w:val="24"/>
          <w:szCs w:val="24"/>
        </w:rPr>
        <w:t> </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240" w:afterAutospacing="0"/>
        <w:ind w:left="0" w:right="0" w:firstLine="0"/>
      </w:pPr>
      <w:r>
        <w:rPr>
          <w:rFonts w:hint="default" w:ascii="Calibri" w:hAnsi="Calibri" w:cs="Calibri"/>
          <w:spacing w:val="0"/>
          <w:sz w:val="24"/>
          <w:szCs w:val="24"/>
        </w:rPr>
        <w:t> </w:t>
      </w:r>
    </w:p>
    <w:p>
      <w:pPr>
        <w:rPr>
          <w:rStyle w:val="9"/>
          <w:rFonts w:hint="eastAsia" w:ascii="宋体" w:hAnsi="宋体" w:eastAsia="宋体" w:cs="宋体"/>
          <w:spacing w:val="0"/>
          <w:sz w:val="31"/>
          <w:szCs w:val="31"/>
        </w:rPr>
      </w:pPr>
      <w:r>
        <w:rPr>
          <w:rStyle w:val="9"/>
          <w:rFonts w:hint="eastAsia" w:ascii="宋体" w:hAnsi="宋体" w:eastAsia="宋体" w:cs="宋体"/>
          <w:spacing w:val="0"/>
          <w:sz w:val="31"/>
          <w:szCs w:val="31"/>
        </w:rPr>
        <w:br w:type="page"/>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第四章   资格审查与评标</w:t>
      </w:r>
    </w:p>
    <w:p>
      <w:pPr>
        <w:pStyle w:val="6"/>
        <w:keepNext w:val="0"/>
        <w:keepLines w:val="0"/>
        <w:widowControl/>
        <w:suppressLineNumbers w:val="0"/>
        <w:spacing w:before="75" w:beforeAutospacing="0" w:after="75" w:afterAutospacing="0"/>
        <w:ind w:left="0" w:right="0" w:firstLine="0"/>
        <w:jc w:val="center"/>
      </w:pPr>
      <w:r>
        <w:rPr>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一、资格审查</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1、开标结束后，由</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负责资格审查小组的组建及资格审查工作的组织。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1.1资格审查小组由</w:t>
      </w:r>
      <w:r>
        <w:rPr>
          <w:rFonts w:hint="default" w:ascii="Calibri" w:hAnsi="Calibri" w:cs="Calibri"/>
          <w:spacing w:val="0"/>
          <w:sz w:val="24"/>
          <w:szCs w:val="24"/>
        </w:rPr>
        <w:t>3</w:t>
      </w:r>
      <w:r>
        <w:rPr>
          <w:rFonts w:hint="eastAsia" w:ascii="宋体" w:hAnsi="宋体" w:eastAsia="宋体" w:cs="宋体"/>
          <w:spacing w:val="0"/>
          <w:sz w:val="24"/>
          <w:szCs w:val="24"/>
        </w:rPr>
        <w:t>人组成，并负责具体审查事务，其中：由采购人派出的采购人代表至少</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人，由</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派出的工作人员至少</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人，其余</w:t>
      </w:r>
      <w:r>
        <w:rPr>
          <w:rFonts w:hint="eastAsia" w:ascii="宋体" w:hAnsi="宋体" w:eastAsia="宋体" w:cs="宋体"/>
          <w:spacing w:val="0"/>
          <w:sz w:val="24"/>
          <w:szCs w:val="24"/>
          <w:u w:val="single"/>
        </w:rPr>
        <w:t>1</w:t>
      </w:r>
      <w:r>
        <w:rPr>
          <w:rFonts w:hint="eastAsia" w:ascii="宋体" w:hAnsi="宋体" w:eastAsia="宋体" w:cs="宋体"/>
          <w:spacing w:val="0"/>
          <w:sz w:val="24"/>
          <w:szCs w:val="24"/>
        </w:rPr>
        <w:t>人可为采购人代表或</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的工作人员。</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1.2资格审查的依据是招标文件和投标文件。</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1.3资格审查的范围及内容：投标文件（资格及资信证明部分），具体如下：</w:t>
      </w:r>
    </w:p>
    <w:p>
      <w:pPr>
        <w:pStyle w:val="6"/>
        <w:keepNext w:val="0"/>
        <w:keepLines w:val="0"/>
        <w:widowControl/>
        <w:suppressLineNumbers w:val="0"/>
      </w:pPr>
      <w:r>
        <w:rPr>
          <w:rFonts w:hint="eastAsia" w:ascii="宋体" w:hAnsi="宋体" w:eastAsia="宋体" w:cs="宋体"/>
          <w:sz w:val="24"/>
          <w:szCs w:val="24"/>
        </w:rPr>
        <w:t>  （1）</w:t>
      </w:r>
      <w:r>
        <w:rPr>
          <w:rFonts w:hint="eastAsia" w:ascii="宋体" w:hAnsi="宋体" w:eastAsia="宋体" w:cs="宋体"/>
          <w:spacing w:val="0"/>
        </w:rPr>
        <w:t>“投标函”；</w:t>
      </w:r>
      <w:r>
        <w:rPr>
          <w:rFonts w:hint="eastAsia" w:ascii="宋体" w:hAnsi="宋体" w:eastAsia="宋体" w:cs="宋体"/>
          <w:spacing w:val="0"/>
        </w:rPr>
        <w:br w:type="textWrapping"/>
      </w:r>
      <w:r>
        <w:rPr>
          <w:rFonts w:hint="eastAsia" w:ascii="宋体" w:hAnsi="宋体" w:eastAsia="宋体" w:cs="宋体"/>
          <w:spacing w:val="0"/>
        </w:rPr>
        <w:t>  （2）“投标人的资格及资信证明文件”</w:t>
      </w:r>
      <w:r>
        <w:rPr>
          <w:rFonts w:hint="eastAsia" w:ascii="宋体" w:hAnsi="宋体" w:eastAsia="宋体" w:cs="宋体"/>
          <w:spacing w:val="0"/>
        </w:rPr>
        <w:br w:type="textWrapping"/>
      </w:r>
      <w:r>
        <w:rPr>
          <w:rFonts w:hint="eastAsia" w:ascii="宋体" w:hAnsi="宋体" w:eastAsia="宋体" w:cs="宋体"/>
          <w:spacing w:val="0"/>
        </w:rPr>
        <w:t>   </w:t>
      </w:r>
      <w:r>
        <w:rPr>
          <w:rFonts w:hint="eastAsia" w:ascii="宋体" w:hAnsi="宋体" w:eastAsia="宋体" w:cs="宋体"/>
        </w:rPr>
        <w:t>①</w:t>
      </w:r>
      <w:r>
        <w:rPr>
          <w:rFonts w:hint="eastAsia" w:ascii="宋体" w:hAnsi="宋体" w:eastAsia="宋体" w:cs="宋体"/>
          <w:spacing w:val="0"/>
        </w:rPr>
        <w:t>一般资格证明文件：</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3747"/>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22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c>
          <w:tcPr>
            <w:tcW w:w="27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单位负责人授权书（若有）</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营业执照等证明文件</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完整、清晰、整洁，并由投标人加盖其单位公章。※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财务状况报告（财务报告、或资信证明、或投标担保函）</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提供的财务报告复印件（成立年限按照投标截止时间推算）应符合下列规定：1.1成立年限满1年及以上的投标人，提供经审计的上一年度的年度财务报告。1.2成立年限满半年但不足1年的投标人，提供该半年度中任一季度的季度财务报告或该半年度的半年度财务报告。※无法按照第1.1、1.2条规定提供财务报告复印件的投标人（包括但不限于：成立年限满1年及以上的投标人、成立年限满半年但不足1年的投标人、成立年限不足半年的投标人），应选择提供资信证明复印件或投标担保函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依法缴纳税收证明材料</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依法缴纳社会保障资金证明材料</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具备履行合同所必需设备和专业技术能力的声明函（若有）</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招标文件未要求投标人提供“具备履行合同所必需的设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参加采购活动前三年内在经营活动中没有重大违法记录书面声明</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信用记录查询结果</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中小企业声明函（专门面向中小企业或小型、微型企业适用，若有）</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联合体协议（若有）</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检察机关行贿犯罪档案查询结果告知函（若有）</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未提供行贿犯罪档案查询结果或查询结果表明投标人有行贿犯罪记录的，投标无效。2、无法提供有效期内检察机关行贿犯罪档案查询结果告知函的，也应对近三年无行贿犯罪记录进行声明。3、告知函应在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函的，应在a7《参加采购活动前三年内在经营活动中没有重大违法记录书面声明》中对近三年无行贿犯罪记录进行声明。※投标人应按照招标文件第七章规定提供。</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hint="eastAsia" w:ascii="宋体" w:hAnsi="宋体" w:eastAsia="宋体" w:cs="宋体"/>
          <w:spacing w:val="0"/>
          <w:kern w:val="0"/>
          <w:sz w:val="24"/>
          <w:szCs w:val="24"/>
          <w:lang w:val="en-US" w:eastAsia="zh-CN" w:bidi="ar"/>
        </w:rPr>
        <w:t>   ②.其他资格证明文件：</w:t>
      </w:r>
    </w:p>
    <w:p>
      <w:pPr>
        <w:pStyle w:val="6"/>
        <w:keepNext w:val="0"/>
        <w:keepLines w:val="0"/>
        <w:widowControl/>
        <w:suppressLineNumbers w:val="0"/>
        <w:spacing w:before="75" w:beforeAutospacing="0" w:after="75" w:afterAutospacing="0"/>
        <w:ind w:left="0" w:right="0" w:firstLine="480"/>
      </w:pPr>
      <w:r>
        <w:rPr>
          <w:rStyle w:val="9"/>
          <w:spacing w:val="0"/>
          <w:sz w:val="24"/>
          <w:szCs w:val="24"/>
        </w:rPr>
        <w:t>包：1</w:t>
      </w:r>
      <w:r>
        <w:rPr>
          <w:spacing w:val="0"/>
          <w:sz w:val="24"/>
          <w:szCs w:val="24"/>
        </w:rPr>
        <w:t xml:space="preserve">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3747"/>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22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c>
          <w:tcPr>
            <w:tcW w:w="27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招标文件规定的其他资格证明文件</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①投标供应商为生产企业的，从事第一类医疗器械生产的，应取得监督管理部门颁发的《第一类医疗器械生产备案凭证》；从事第二类、第三类医疗器械生产的，应取得监督管理部门颁发的《医疗器械生产许可证》或在有效期内的《医疗器械生产企业许可证》。 ②投标供应商为经营企业的，从事第二类医疗器械经营的，应取得监督管理部门颁发的《第二类医疗器械经营备案凭证》或有效期内的《医疗器械经营企业许可证》；从事第三类医疗器械经营的，应取得监督管理部门颁发的《医疗器械经营许可证》或有效期内的《医疗器械经营企业许可证》。 ③投标货物若属于中国医疗器械注册管理范围内的，则应取得监督管理部门颁发的相应的《中华人民共和国医疗器械注册证》及《医疗器械产品注册登记表》（若有）。</w:t>
            </w:r>
          </w:p>
        </w:tc>
      </w:tr>
    </w:tbl>
    <w:p>
      <w:pPr>
        <w:keepNext w:val="0"/>
        <w:keepLines w:val="0"/>
        <w:widowControl/>
        <w:suppressLineNumbers w:val="0"/>
        <w:jc w:val="left"/>
      </w:pPr>
      <w:r>
        <w:rPr>
          <w:rStyle w:val="9"/>
          <w:rFonts w:ascii="宋体" w:hAnsi="宋体" w:eastAsia="宋体" w:cs="宋体"/>
          <w:kern w:val="0"/>
          <w:sz w:val="24"/>
          <w:szCs w:val="24"/>
          <w:lang w:val="en-US" w:eastAsia="zh-CN" w:bidi="ar"/>
        </w:rPr>
        <w:t>包：2</w:t>
      </w:r>
      <w:r>
        <w:rPr>
          <w:rFonts w:ascii="宋体" w:hAnsi="宋体" w:eastAsia="宋体" w:cs="宋体"/>
          <w:kern w:val="0"/>
          <w:sz w:val="24"/>
          <w:szCs w:val="24"/>
          <w:lang w:val="en-US" w:eastAsia="zh-CN" w:bidi="ar"/>
        </w:rPr>
        <w:t xml:space="preserve">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3747"/>
        <w:gridCol w:w="4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22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c>
          <w:tcPr>
            <w:tcW w:w="275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招标文件规定的其他资格证明文件</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①投标供应商为生产企业的，从事第一类医疗器械生产的，应取得监督管理部门颁发的《第一类医疗器械生产备案凭证》；从事第二类、第三类医疗器械生产的，应取得监督管理部门颁发的《医疗器械生产许可证》或在有效期内的《医疗器械生产企业许可证》。 ②投标供应商为经营企业的，从事第二类医疗器械经营的，应取得监督管理部门颁发的《第二类医疗器械经营备案凭证》或有效期内的《医疗器械经营企业许可证》；从事第三类医疗器械经营的，应取得监督管理部门颁发的《医疗器械经营许可证》或有效期内的《医疗器械经营企业许可证》。 ③投标货物若属于中国医疗器械注册管理范围内的，则应取得监督管理部门颁发的相应的《中华人民共和国医疗器械注册证》及《医疗器械产品注册登记表》（若有）。</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hint="eastAsia" w:ascii="宋体" w:hAnsi="宋体" w:eastAsia="宋体" w:cs="宋体"/>
          <w:spacing w:val="0"/>
          <w:kern w:val="0"/>
          <w:sz w:val="24"/>
          <w:szCs w:val="24"/>
          <w:lang w:val="en-US" w:eastAsia="zh-CN" w:bidi="ar"/>
        </w:rPr>
        <w:t>  （3）投标保证金。</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1.4有下列情形之一的，</w:t>
      </w:r>
      <w:r>
        <w:rPr>
          <w:rStyle w:val="9"/>
          <w:rFonts w:hint="eastAsia" w:ascii="宋体" w:hAnsi="宋体" w:eastAsia="宋体" w:cs="宋体"/>
          <w:spacing w:val="0"/>
          <w:sz w:val="24"/>
          <w:szCs w:val="24"/>
        </w:rPr>
        <w:t>资格审查不合格：</w:t>
      </w:r>
      <w:r>
        <w:rPr>
          <w:rStyle w:val="9"/>
          <w:rFonts w:hint="eastAsia" w:ascii="宋体" w:hAnsi="宋体" w:eastAsia="宋体" w:cs="宋体"/>
          <w:spacing w:val="0"/>
          <w:sz w:val="24"/>
          <w:szCs w:val="24"/>
        </w:rPr>
        <w:br w:type="textWrapping"/>
      </w:r>
      <w:r>
        <w:rPr>
          <w:rFonts w:hint="eastAsia" w:ascii="宋体" w:hAnsi="宋体" w:eastAsia="宋体" w:cs="宋体"/>
        </w:rPr>
        <w:t>  （1）一般情形：</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未按照招标文件规定提交投标函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未按照招标文件规定提交投标人的资格及资信文件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未按照招标文件规定提交投标保证金</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hint="eastAsia" w:ascii="宋体" w:hAnsi="宋体" w:eastAsia="宋体" w:cs="宋体"/>
          <w:kern w:val="0"/>
          <w:sz w:val="24"/>
          <w:szCs w:val="24"/>
          <w:lang w:val="en-US" w:eastAsia="zh-CN" w:bidi="ar"/>
        </w:rPr>
        <w:t>  （2）本项目规定的其他情形：</w:t>
      </w:r>
    </w:p>
    <w:p>
      <w:pPr>
        <w:pStyle w:val="6"/>
        <w:keepNext w:val="0"/>
        <w:keepLines w:val="0"/>
        <w:widowControl/>
        <w:suppressLineNumbers w:val="0"/>
        <w:ind w:left="0" w:firstLine="480"/>
      </w:pPr>
      <w:r>
        <w:rPr>
          <w:rStyle w:val="9"/>
        </w:rPr>
        <w:t>包：1</w:t>
      </w:r>
      <w:r>
        <w:t xml:space="preserve">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资格及资信证明部分中不得出现报价部分的全部或部分的投标报价信息（或组成资料），否则资格审查不合格。</w:t>
            </w:r>
          </w:p>
        </w:tc>
      </w:tr>
    </w:tbl>
    <w:p>
      <w:pPr>
        <w:keepNext w:val="0"/>
        <w:keepLines w:val="0"/>
        <w:widowControl/>
        <w:suppressLineNumbers w:val="0"/>
        <w:jc w:val="left"/>
      </w:pPr>
      <w:r>
        <w:rPr>
          <w:rStyle w:val="9"/>
          <w:rFonts w:ascii="宋体" w:hAnsi="宋体" w:eastAsia="宋体" w:cs="宋体"/>
          <w:kern w:val="0"/>
          <w:sz w:val="24"/>
          <w:szCs w:val="24"/>
          <w:lang w:val="en-US" w:eastAsia="zh-CN" w:bidi="ar"/>
        </w:rPr>
        <w:t>包：2</w:t>
      </w:r>
      <w:r>
        <w:rPr>
          <w:rFonts w:ascii="宋体" w:hAnsi="宋体" w:eastAsia="宋体" w:cs="宋体"/>
          <w:kern w:val="0"/>
          <w:sz w:val="24"/>
          <w:szCs w:val="24"/>
          <w:lang w:val="en-US" w:eastAsia="zh-CN" w:bidi="ar"/>
        </w:rPr>
        <w:t xml:space="preserve">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资格及资信证明部分中不得出现报价部分的全部或部分的投标报价信息（或组成资料），否则资格审查不合格。</w:t>
            </w:r>
          </w:p>
        </w:tc>
      </w:tr>
    </w:tbl>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1.5若本项目接受联合体投标且投标人为联合体，联合体中有同类资质的供应商按照联合体分工承担相同工作的，应先按照资质等级较低的供应商确定资质等级，再按照本章第</w:t>
      </w:r>
      <w:r>
        <w:rPr>
          <w:rFonts w:hint="default" w:ascii="Calibri" w:hAnsi="Calibri" w:cs="Calibri"/>
          <w:spacing w:val="0"/>
          <w:sz w:val="24"/>
          <w:szCs w:val="24"/>
        </w:rPr>
        <w:t>1.2</w:t>
      </w:r>
      <w:r>
        <w:rPr>
          <w:rFonts w:hint="eastAsia" w:ascii="宋体" w:hAnsi="宋体" w:eastAsia="宋体" w:cs="宋体"/>
          <w:spacing w:val="0"/>
          <w:sz w:val="24"/>
          <w:szCs w:val="24"/>
        </w:rPr>
        <w:t>、</w:t>
      </w:r>
      <w:r>
        <w:rPr>
          <w:rFonts w:hint="default" w:ascii="Calibri" w:hAnsi="Calibri" w:cs="Calibri"/>
          <w:spacing w:val="0"/>
          <w:sz w:val="24"/>
          <w:szCs w:val="24"/>
        </w:rPr>
        <w:t>1.3</w:t>
      </w:r>
      <w:r>
        <w:rPr>
          <w:rFonts w:hint="eastAsia" w:ascii="宋体" w:hAnsi="宋体" w:eastAsia="宋体" w:cs="宋体"/>
          <w:spacing w:val="0"/>
          <w:sz w:val="24"/>
          <w:szCs w:val="24"/>
        </w:rPr>
        <w:t>、</w:t>
      </w:r>
      <w:r>
        <w:rPr>
          <w:rFonts w:hint="default" w:ascii="Calibri" w:hAnsi="Calibri" w:cs="Calibri"/>
          <w:spacing w:val="0"/>
          <w:sz w:val="24"/>
          <w:szCs w:val="24"/>
        </w:rPr>
        <w:t>1.4</w:t>
      </w:r>
      <w:r>
        <w:rPr>
          <w:rFonts w:hint="eastAsia" w:ascii="宋体" w:hAnsi="宋体" w:eastAsia="宋体" w:cs="宋体"/>
          <w:spacing w:val="0"/>
          <w:sz w:val="24"/>
          <w:szCs w:val="24"/>
        </w:rPr>
        <w:t>条规定进行资格审查。</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2、资格审查情况不得私自外泄，有关信息由</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统一对外发布。</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3、资格审查合格的投标人不足三家的，不进行评标。同时，本次采购活动结束，</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将依法组织后续采购活动（包括但不限于：重新招标、采用其他方式采购等）。</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二、评标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4、</w:t>
      </w:r>
      <w:r>
        <w:rPr>
          <w:rFonts w:hint="eastAsia" w:ascii="宋体" w:hAnsi="宋体" w:eastAsia="宋体" w:cs="宋体"/>
        </w:rPr>
        <w:t>资格审查结束后，由</w:t>
      </w:r>
      <w:r>
        <w:rPr>
          <w:rFonts w:hint="eastAsia" w:ascii="宋体" w:hAnsi="宋体" w:eastAsia="宋体" w:cs="宋体"/>
          <w:spacing w:val="0"/>
        </w:rPr>
        <w:t>福建省新卫招标代理有限公司负责评标委员会的组建及评标工作的组织。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5、评标委员会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5.1评标委员会由采购人代表和评标专家两部分共</w:t>
      </w:r>
      <w:r>
        <w:rPr>
          <w:rFonts w:hint="eastAsia" w:ascii="宋体" w:hAnsi="宋体" w:eastAsia="宋体" w:cs="宋体"/>
          <w:spacing w:val="0"/>
          <w:sz w:val="24"/>
          <w:szCs w:val="24"/>
          <w:u w:val="single"/>
        </w:rPr>
        <w:t>7</w:t>
      </w:r>
      <w:r>
        <w:rPr>
          <w:rFonts w:hint="eastAsia" w:ascii="宋体" w:hAnsi="宋体" w:eastAsia="宋体" w:cs="宋体"/>
          <w:spacing w:val="0"/>
          <w:sz w:val="24"/>
          <w:szCs w:val="24"/>
        </w:rPr>
        <w:t>人（以下简称“评委”）组成，其中：由采购人派出的采购人代表</w:t>
      </w:r>
      <w:r>
        <w:rPr>
          <w:rFonts w:hint="eastAsia" w:ascii="宋体" w:hAnsi="宋体" w:eastAsia="宋体" w:cs="宋体"/>
          <w:spacing w:val="0"/>
          <w:sz w:val="24"/>
          <w:szCs w:val="24"/>
          <w:u w:val="single"/>
        </w:rPr>
        <w:t>2</w:t>
      </w:r>
      <w:r>
        <w:rPr>
          <w:rFonts w:hint="eastAsia" w:ascii="宋体" w:hAnsi="宋体" w:eastAsia="宋体" w:cs="宋体"/>
          <w:spacing w:val="0"/>
          <w:sz w:val="24"/>
          <w:szCs w:val="24"/>
        </w:rPr>
        <w:t>人，由福建省政府采购评审专家库产生的评标专家</w:t>
      </w:r>
      <w:r>
        <w:rPr>
          <w:rFonts w:hint="eastAsia" w:ascii="宋体" w:hAnsi="宋体" w:eastAsia="宋体" w:cs="宋体"/>
          <w:spacing w:val="0"/>
          <w:sz w:val="24"/>
          <w:szCs w:val="24"/>
          <w:u w:val="single"/>
        </w:rPr>
        <w:t>5</w:t>
      </w:r>
      <w:r>
        <w:rPr>
          <w:rFonts w:hint="eastAsia" w:ascii="宋体" w:hAnsi="宋体" w:eastAsia="宋体" w:cs="宋体"/>
          <w:spacing w:val="0"/>
          <w:sz w:val="24"/>
          <w:szCs w:val="24"/>
        </w:rPr>
        <w:t>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5.2评标委员会负责具体评标事务，并按照下列原则依法独立履行有关职责：</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（1）评标应保护国家利益、社会公共利益和各方当事人合法权益，提高采购效益，保证项目质量。</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（2）评标应遵循公平、公正、科学、严谨和择优原则。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（3）评标的依据是招标文件和投标文件。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（4）应按照招标文件规定推荐中标候选人或确定中标人。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（5）评标应遵守下列评标纪律：</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①评标情况不得私自外泄，有关信息由</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统一对外发布。</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②对</w:t>
      </w:r>
      <w:r>
        <w:rPr>
          <w:rFonts w:hint="eastAsia" w:ascii="宋体" w:hAnsi="宋体" w:eastAsia="宋体" w:cs="宋体"/>
          <w:spacing w:val="0"/>
          <w:sz w:val="24"/>
          <w:szCs w:val="24"/>
          <w:u w:val="single"/>
        </w:rPr>
        <w:t>福建省新卫招标代理有限公司</w:t>
      </w:r>
      <w:r>
        <w:rPr>
          <w:rFonts w:hint="eastAsia" w:ascii="宋体" w:hAnsi="宋体" w:eastAsia="宋体" w:cs="宋体"/>
          <w:spacing w:val="0"/>
          <w:sz w:val="24"/>
          <w:szCs w:val="24"/>
        </w:rPr>
        <w:t>或投标人提供的要求保密的资料，不得摘记翻印和外传。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③不得收受投标人或有关人员的任何礼物，不得串联鼓动其他人袒护某投标人。若与投标人存在利害关系，则应主动声明并回避。</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④全体评委应按照招标文件规定进行评标，一切认定事项应查有实据且不得弄虚作假。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⑤评标中应充分发扬民主，推荐中标候选人或确定中标人后要服从评标报告。</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※对违反评标纪律的评委，将取消其评委资格，对评标工作造成严重损失者将予以通报批评乃至追究法律责任。</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6、评标程序</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6.1评标前的准备工作</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（1）全体评委应认真审阅招标文件，了解评委应履行或遵守的职责、义务和评标纪律。</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6.2符合性审查</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（1）评标委员会依据招标文件的实质性要求，对通过资格审查的投标文件进行符合性审查，以确定其是否满足招标文件的实质性要求。</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（2）满足招标文件的实质性要求指投标文件对招标文件实质性要求的响应不存在重大偏差或保留。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（5）评标委员会对所有投标人都执行相同的程序和标准。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（6）有下列情形之一的，</w:t>
      </w:r>
      <w:r>
        <w:rPr>
          <w:rStyle w:val="9"/>
          <w:rFonts w:hint="eastAsia" w:ascii="宋体" w:hAnsi="宋体" w:eastAsia="宋体" w:cs="宋体"/>
          <w:spacing w:val="0"/>
          <w:sz w:val="24"/>
          <w:szCs w:val="24"/>
        </w:rPr>
        <w:t>符合性审查不合格：</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①项目一般情形：</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违反招标文件中载明“投标无效”条款的规定；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属于招标文件第三章第10.12条规定的投标无效情形；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投标文件对招标文件实质性要求的响应存在重大偏离或保留。</w:t>
            </w:r>
          </w:p>
        </w:tc>
      </w:tr>
    </w:tbl>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②本项目规定的其他情形：</w:t>
      </w:r>
      <w:r>
        <w:rPr>
          <w:rFonts w:hint="eastAsia" w:ascii="宋体" w:hAnsi="宋体" w:eastAsia="宋体" w:cs="宋体"/>
          <w:spacing w:val="0"/>
          <w:sz w:val="24"/>
          <w:szCs w:val="24"/>
        </w:rPr>
        <w:br w:type="textWrapping"/>
      </w:r>
      <w:r>
        <w:rPr>
          <w:rFonts w:hint="eastAsia" w:ascii="宋体" w:hAnsi="宋体" w:eastAsia="宋体" w:cs="宋体"/>
          <w:spacing w:val="0"/>
          <w:sz w:val="24"/>
          <w:szCs w:val="24"/>
        </w:rPr>
        <w:t xml:space="preserve">包：1 </w:t>
      </w:r>
      <w:r>
        <w:rPr>
          <w:rFonts w:hint="eastAsia" w:ascii="宋体" w:hAnsi="宋体" w:eastAsia="宋体" w:cs="宋体"/>
          <w:spacing w:val="0"/>
          <w:sz w:val="24"/>
          <w:szCs w:val="24"/>
        </w:rPr>
        <w:br w:type="textWrapping"/>
      </w:r>
      <w:r>
        <w:rPr>
          <w:rFonts w:hint="eastAsia" w:ascii="宋体" w:hAnsi="宋体" w:eastAsia="宋体" w:cs="宋体"/>
          <w:spacing w:val="0"/>
          <w:sz w:val="24"/>
          <w:szCs w:val="24"/>
        </w:rPr>
        <w:t xml:space="preserve">包一般情形 </w:t>
      </w:r>
      <w:r>
        <w:br w:type="textWrapping"/>
      </w:r>
      <w:r>
        <w:rPr>
          <w:rStyle w:val="9"/>
          <w:sz w:val="24"/>
          <w:szCs w:val="24"/>
        </w:rPr>
        <w:t>         无</w:t>
      </w:r>
    </w:p>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技术符合性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(1)未按照招标文件规定要求进行编制、签署、盖章的； (2)投标有效期不满足招标文件要求的； (3)投标内容与招标内容及要求有重大偏离或保留的； (4)投标文件中提供虚假或失实资料的； (5)明显不符合技术规格、技术标准的要求； (6)投标人附有采购人不能接受的条件； (7)一个投标人只能提交一个投标文件； (8)投标文件组成不符合招标文件要求的； (9)投标文件的资格及资信证明部分、技术商务部分中出现报价部分的全部或部分的投标报价信息（或组成资料）； (10)属于招标文件规定评标委员会应否决其投标的情形，无效投标条款的；（11）按照闽财购〔2010〕28号文件规定，若投标供应商的技术部分实际得分少于招标文件设定的技术部分总分50%，即视为技术部分未实质性响应招标文件要求，按无效投标处理。 (12)不符合招标文件中规定的其它实质性要求的条款。 其他实质性要求的条款可由评标委员会根据招标文件要求一致讨论确定。评标委员会决定投标的响应性只根据投标文件本身的内容，而不寻求其他的外部证据。</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商务符合性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(1)未按照招标文件规定要求进行编制、签署、盖章的； (2)投标有效期不满足招标文件要求的； (3)投标内容与招标内容及要求有重大偏离或保留的； (4)投标文件中提供虚假或失实资料的； (5)投标人附有采购人不能接受的条件；(6)投标人的交付地点、交付时间、支付方式、供货方式、售后服务、质保期等商务条件不符合招标文件要求，或不接受招标文件规定的合同款支付方式； (7)投标文件载明的货物包装方式、检验标准和方法等不符合招标文件要求或未载明货物包装方式、检验标准和方法的； (8)一个投标人只能提交一个投标文件；(9)投标文件组成不符合招标文件要求的； (10)投标文件的商务部分中出现报价部分的全部或部分的投标报价信息（或组成资料）； (11)属于招标文件规定评标委员会应否决其投标的情形，无效投标条款的； (12)不符合招标文件中规定的其它实质性要求的条款。 其他实质性要求的条款可由评标委员会根据招标文件要求一致讨论确定。评标委员会决定投标的响应性只根据投标文件本身的内容，而不寻求其他的外部证据。</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附加符合性</w:t>
      </w:r>
      <w:r>
        <w:rPr>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         无</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价格符合性 包：2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包一般情形 </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技术符合性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(1)未按照招标文件规定要求进行编制、签署、盖章的； (2)投标有效期不满足招标文件要求的； (3)投标内容与招标内容及要求有重大偏离或保留的； (4)投标文件中提供虚假或失实资料的； (5)明显不符合技术规格、技术标准的要求； (6)投标人附有采购人不能接受的条件； (7)一个投标人只能提交一个投标文件； (8)投标文件组成不符合招标文件要求的； (9)投标文件的资格及资信证明部分、技术商务部分中出现报价部分的全部或部分的投标报价信息（或组成资料）； (10)属于招标文件规定评标委员会应否决其投标的情形，无效投标条款的；（11）按照闽财购〔2010〕28号文件规定，若投标供应商的技术部分实际得分少于招标文件设定的技术部分总分50%，即视为技术部分未实质性响应招标文件要求，按无效投标处理。 (12)不符合招标文件中规定的其它实质性要求的条款。 其他实质性要求的条款可由评标委员会根据招标文件要求一致讨论确定。评标委员会决定投标的响应性只根据投标文件本身的内容，而不寻求其他的外部证据。</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商务符合性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5000" w:type="pct"/>
            <w:shd w:val="clear" w:color="auto" w:fill="auto"/>
            <w:vAlign w:val="center"/>
          </w:tcPr>
          <w:p>
            <w:pPr>
              <w:keepNext w:val="0"/>
              <w:keepLines w:val="0"/>
              <w:widowControl/>
              <w:suppressLineNumbers w:val="0"/>
              <w:jc w:val="center"/>
              <w:rPr>
                <w:b/>
                <w:bCs/>
              </w:rPr>
            </w:pPr>
            <w:r>
              <w:rPr>
                <w:rFonts w:ascii="宋体" w:hAnsi="宋体" w:eastAsia="宋体" w:cs="宋体"/>
                <w:b/>
                <w:bCs/>
                <w:kern w:val="0"/>
                <w:sz w:val="24"/>
                <w:szCs w:val="24"/>
                <w:lang w:val="en-US" w:eastAsia="zh-CN" w:bidi="ar"/>
              </w:rPr>
              <w:t>明细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(1)未按照招标文件规定要求进行编制、签署、盖章的； (2)投标有效期不满足招标文件要求的； (3)投标内容与招标内容及要求有重大偏离或保留的； (4)投标文件中提供虚假或失实资料的； (5)投标人附有采购人不能接受的条件；(6)投标人的交付地点、交付时间、支付方式、供货方式、售后服务、质保期等商务条件不符合招标文件要求，或不接受招标文件规定的合同款支付方式； (7)投标文件载明的货物包装方式、检验标准和方法等不符合招标文件要求或未载明货物包装方式、检验标准和方法的； (8)一个投标人只能提交一个投标文件；(9)投标文件组成不符合招标文件要求的； (10)投标文件的商务部分中出现报价部分的全部或部分的投标报价信息（或组成资料）； (11)属于招标文件规定评标委员会应否决其投标的情形，无效投标条款的； (12)不符合招标文件中规定的其它实质性要求的条款。 其他实质性要求的条款可由评标委员会根据招标文件要求一致讨论确定。评标委员会决定投标的响应性只根据投标文件本身的内容，而不寻求其他的外部证据。</w:t>
            </w:r>
          </w:p>
        </w:tc>
      </w:tr>
    </w:tbl>
    <w:p>
      <w:pPr>
        <w:keepNext w:val="0"/>
        <w:keepLines w:val="0"/>
        <w:widowControl/>
        <w:suppressLineNumbers w:val="0"/>
        <w:jc w:val="left"/>
      </w:pP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附加符合性</w:t>
      </w:r>
      <w:r>
        <w:rPr>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         无</w:t>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br w:type="textWrapping"/>
      </w:r>
      <w:r>
        <w:rPr>
          <w:rFonts w:ascii="宋体" w:hAnsi="宋体" w:eastAsia="宋体" w:cs="宋体"/>
          <w:kern w:val="0"/>
          <w:sz w:val="24"/>
          <w:szCs w:val="24"/>
          <w:lang w:val="en-US" w:eastAsia="zh-CN" w:bidi="ar"/>
        </w:rPr>
        <w:t xml:space="preserve">价格符合性 </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6.3澄清有关问题</w:t>
      </w:r>
    </w:p>
    <w:p>
      <w:pPr>
        <w:pStyle w:val="6"/>
        <w:keepNext w:val="0"/>
        <w:keepLines w:val="0"/>
        <w:widowControl/>
        <w:suppressLineNumbers w:val="0"/>
        <w:spacing w:before="75" w:beforeAutospacing="0" w:after="75" w:afterAutospacing="0"/>
        <w:ind w:left="0" w:right="0" w:firstLine="420"/>
      </w:pPr>
      <w:r>
        <w:rPr>
          <w:rFonts w:hint="eastAsia" w:ascii="宋体" w:hAnsi="宋体" w:eastAsia="宋体" w:cs="宋体"/>
          <w:spacing w:val="0"/>
          <w:sz w:val="24"/>
          <w:szCs w:val="24"/>
        </w:rPr>
        <w:t>（1）对通过符合性审查的投标文件中含义不明确、同类问题表述不一致或有明显文字和计算错误的内容，评标委员会将以书面形式要求投标人作出必要的澄清、说明或补正。</w:t>
      </w:r>
    </w:p>
    <w:p>
      <w:pPr>
        <w:pStyle w:val="6"/>
        <w:keepNext w:val="0"/>
        <w:keepLines w:val="0"/>
        <w:widowControl/>
        <w:suppressLineNumbers w:val="0"/>
        <w:spacing w:before="75" w:beforeAutospacing="0" w:after="75" w:afterAutospacing="0"/>
        <w:ind w:left="0" w:right="0" w:firstLine="420"/>
      </w:pPr>
      <w:r>
        <w:rPr>
          <w:rFonts w:hint="eastAsia" w:ascii="宋体" w:hAnsi="宋体" w:eastAsia="宋体" w:cs="宋体"/>
          <w:spacing w:val="0"/>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（3）投标文件报价出现前后不一致的，除招标文件另有规定外，按照下列规定修正：</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①开标一览表内容与投标文件中相应内容不一致的，以开标一览表为准；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②大写金额和小写金额不一致的，以大写金额为准；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③单价金额小数点或百分比有明显错位的，以开标一览表的总价为准，并修改单价；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④总价金额与按照单价汇总金额不一致的，以单价金额计算结果为准。</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※同时出现两种以上不一致的，按照前款规定的顺序修正。修正后的报价应按照本章第</w:t>
      </w:r>
      <w:r>
        <w:rPr>
          <w:rStyle w:val="9"/>
          <w:rFonts w:hint="default" w:ascii="Calibri" w:hAnsi="Calibri" w:cs="Calibri"/>
          <w:spacing w:val="0"/>
          <w:sz w:val="24"/>
          <w:szCs w:val="24"/>
        </w:rPr>
        <w:t>6.3</w:t>
      </w:r>
      <w:r>
        <w:rPr>
          <w:rStyle w:val="9"/>
          <w:rFonts w:hint="eastAsia" w:ascii="宋体" w:hAnsi="宋体" w:eastAsia="宋体" w:cs="宋体"/>
          <w:spacing w:val="0"/>
          <w:sz w:val="24"/>
          <w:szCs w:val="24"/>
        </w:rPr>
        <w:t>条第（</w:t>
      </w:r>
      <w:r>
        <w:rPr>
          <w:rStyle w:val="9"/>
          <w:rFonts w:hint="default" w:ascii="Calibri" w:hAnsi="Calibri" w:cs="Calibri"/>
          <w:spacing w:val="0"/>
          <w:sz w:val="24"/>
          <w:szCs w:val="24"/>
        </w:rPr>
        <w:t>1</w:t>
      </w:r>
      <w:r>
        <w:rPr>
          <w:rStyle w:val="9"/>
          <w:rFonts w:hint="eastAsia" w:ascii="宋体" w:hAnsi="宋体" w:eastAsia="宋体" w:cs="宋体"/>
          <w:spacing w:val="0"/>
          <w:sz w:val="24"/>
          <w:szCs w:val="24"/>
        </w:rPr>
        <w:t>）、（</w:t>
      </w:r>
      <w:r>
        <w:rPr>
          <w:rStyle w:val="9"/>
          <w:rFonts w:hint="default" w:ascii="Calibri" w:hAnsi="Calibri" w:cs="Calibri"/>
          <w:spacing w:val="0"/>
          <w:sz w:val="24"/>
          <w:szCs w:val="24"/>
        </w:rPr>
        <w:t>2</w:t>
      </w:r>
      <w:r>
        <w:rPr>
          <w:rStyle w:val="9"/>
          <w:rFonts w:hint="eastAsia" w:ascii="宋体" w:hAnsi="宋体" w:eastAsia="宋体" w:cs="宋体"/>
          <w:spacing w:val="0"/>
          <w:sz w:val="24"/>
          <w:szCs w:val="24"/>
        </w:rPr>
        <w:t>）款规定经投标人确认后产生约束力，投标人不确认的，其投标无效。</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（4）关于细微偏差</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②评标委员会将以书面形式要求存在细微偏差的投标人在评标委员会规定的时间内予以补正。若无法补正，则评标委员会将按照不利于投标人的内容进行认定。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（5）关于投标描述（即投标文件中描述的内容）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①投标描述前后不一致且不涉及证明材料的：按照本章第</w:t>
      </w:r>
      <w:r>
        <w:rPr>
          <w:rFonts w:hint="default" w:ascii="Calibri" w:hAnsi="Calibri" w:cs="Calibri"/>
          <w:spacing w:val="0"/>
          <w:sz w:val="24"/>
          <w:szCs w:val="24"/>
        </w:rPr>
        <w:t>6.3</w:t>
      </w:r>
      <w:r>
        <w:rPr>
          <w:rFonts w:hint="eastAsia" w:ascii="宋体" w:hAnsi="宋体" w:eastAsia="宋体" w:cs="宋体"/>
          <w:spacing w:val="0"/>
          <w:sz w:val="24"/>
          <w:szCs w:val="24"/>
        </w:rPr>
        <w:t>条第（</w:t>
      </w:r>
      <w:r>
        <w:rPr>
          <w:rFonts w:hint="default" w:ascii="Calibri" w:hAnsi="Calibri" w:cs="Calibri"/>
          <w:spacing w:val="0"/>
          <w:sz w:val="24"/>
          <w:szCs w:val="24"/>
        </w:rPr>
        <w:t>1</w:t>
      </w:r>
      <w:r>
        <w:rPr>
          <w:rFonts w:hint="eastAsia" w:ascii="宋体" w:hAnsi="宋体" w:eastAsia="宋体" w:cs="宋体"/>
          <w:spacing w:val="0"/>
          <w:sz w:val="24"/>
          <w:szCs w:val="24"/>
        </w:rPr>
        <w:t>）、（</w:t>
      </w:r>
      <w:r>
        <w:rPr>
          <w:rFonts w:hint="default" w:ascii="Calibri" w:hAnsi="Calibri" w:cs="Calibri"/>
          <w:spacing w:val="0"/>
          <w:sz w:val="24"/>
          <w:szCs w:val="24"/>
        </w:rPr>
        <w:t>2</w:t>
      </w:r>
      <w:r>
        <w:rPr>
          <w:rFonts w:hint="eastAsia" w:ascii="宋体" w:hAnsi="宋体" w:eastAsia="宋体" w:cs="宋体"/>
          <w:spacing w:val="0"/>
          <w:sz w:val="24"/>
          <w:szCs w:val="24"/>
        </w:rPr>
        <w:t>）款规定执行。</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②投标描述与证明材料不一致或多份证明材料之间不一致的：</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a.评标委员会将要求投标人进行书面澄清，并按照不利于投标人的内容进行评标。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6.4比较与评价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（1）按照本章第</w:t>
      </w:r>
      <w:r>
        <w:rPr>
          <w:rFonts w:hint="default" w:ascii="Calibri" w:hAnsi="Calibri" w:cs="Calibri"/>
          <w:spacing w:val="0"/>
          <w:sz w:val="24"/>
          <w:szCs w:val="24"/>
        </w:rPr>
        <w:t>7</w:t>
      </w:r>
      <w:r>
        <w:rPr>
          <w:rFonts w:hint="eastAsia" w:ascii="宋体" w:hAnsi="宋体" w:eastAsia="宋体" w:cs="宋体"/>
          <w:spacing w:val="0"/>
          <w:sz w:val="24"/>
          <w:szCs w:val="24"/>
        </w:rPr>
        <w:t>条载明的评标方法和标准，对符合性审查合格的投标文件进行比较与评价。</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（2）关于相同品牌产品</w:t>
      </w:r>
      <w:r>
        <w:rPr>
          <w:rStyle w:val="9"/>
          <w:rFonts w:hint="eastAsia" w:ascii="宋体" w:hAnsi="宋体" w:eastAsia="宋体" w:cs="宋体"/>
          <w:spacing w:val="0"/>
          <w:sz w:val="24"/>
          <w:szCs w:val="24"/>
        </w:rPr>
        <w:t>（政府采购服务类项目不适用本条款规定）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a.招标文件规定的方式：</w:t>
      </w:r>
      <w:r>
        <w:rPr>
          <w:spacing w:val="0"/>
          <w:sz w:val="24"/>
          <w:szCs w:val="24"/>
          <w:u w:val="single"/>
        </w:rPr>
        <w:t>按照技术指标优劣、服务要求响应优劣、资格条件高低、商务条件高低情况依序择优确定一个投标人获得中标人推荐资格。其他同品牌投标人不作为中标候选人</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b.招标文件未规定的，采取随机抽取方式确定，其他</w:t>
      </w:r>
      <w:r>
        <w:rPr>
          <w:rStyle w:val="9"/>
          <w:rFonts w:hint="eastAsia" w:ascii="宋体" w:hAnsi="宋体" w:eastAsia="宋体" w:cs="宋体"/>
          <w:spacing w:val="0"/>
          <w:sz w:val="24"/>
          <w:szCs w:val="24"/>
        </w:rPr>
        <w:t>投标无效。</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a.招标文件规定的方式：</w:t>
      </w:r>
      <w:r>
        <w:rPr>
          <w:spacing w:val="0"/>
          <w:sz w:val="24"/>
          <w:szCs w:val="24"/>
          <w:u w:val="single"/>
        </w:rPr>
        <w:t>评审得分相同的，则按“价格部分”的得分高低排序；若投标人的评审得分相同且价格部分得分也相同的，则按“技术部分”的得分高低排序；若评审得分相同且价格 部分与技术部分得分也相同的，则按“商务部分”的得分高低排序；若评审得分相同、价格部分得分相同且技术部分得分与商务部分得分也相同的，则根据投标人的售后服务承诺等方面，择优选择中标候选人。其他同品牌投标人不作为中标候选人</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b.招标文件未规定的，采取随机抽取方式确定，其他同品牌投标人不作为中标候选人。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③非单一产品采购项目，多家投标人提供的核心产品品牌相同的，按照本章第</w:t>
      </w:r>
      <w:r>
        <w:rPr>
          <w:rFonts w:hint="default" w:ascii="Calibri" w:hAnsi="Calibri" w:cs="Calibri"/>
          <w:spacing w:val="0"/>
          <w:sz w:val="24"/>
          <w:szCs w:val="24"/>
        </w:rPr>
        <w:t>6.4</w:t>
      </w:r>
      <w:r>
        <w:rPr>
          <w:rFonts w:hint="eastAsia" w:ascii="宋体" w:hAnsi="宋体" w:eastAsia="宋体" w:cs="宋体"/>
          <w:spacing w:val="0"/>
          <w:sz w:val="24"/>
          <w:szCs w:val="24"/>
        </w:rPr>
        <w:t>条第（</w:t>
      </w:r>
      <w:r>
        <w:rPr>
          <w:rFonts w:hint="default" w:ascii="Calibri" w:hAnsi="Calibri" w:cs="Calibri"/>
          <w:spacing w:val="0"/>
          <w:sz w:val="24"/>
          <w:szCs w:val="24"/>
        </w:rPr>
        <w:t>2</w:t>
      </w:r>
      <w:r>
        <w:rPr>
          <w:rFonts w:hint="eastAsia" w:ascii="宋体" w:hAnsi="宋体" w:eastAsia="宋体" w:cs="宋体"/>
          <w:spacing w:val="0"/>
          <w:sz w:val="24"/>
          <w:szCs w:val="24"/>
        </w:rPr>
        <w:t>）款第①、②规定处理。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（3）漏（缺）项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①招标文件中要求列入报价的费用（含配置、功能），漏（缺）项的报价视为已经包括在投标总价中。</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②对多报项及赠送项的价格评标时不予核减，全部进入评标价评议。</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6.5推荐中标候选人：详见本章第</w:t>
      </w:r>
      <w:r>
        <w:rPr>
          <w:rFonts w:hint="default" w:ascii="Calibri" w:hAnsi="Calibri" w:cs="Calibri"/>
          <w:spacing w:val="0"/>
          <w:sz w:val="24"/>
          <w:szCs w:val="24"/>
        </w:rPr>
        <w:t>7.2</w:t>
      </w:r>
      <w:r>
        <w:rPr>
          <w:rFonts w:hint="eastAsia" w:ascii="宋体" w:hAnsi="宋体" w:eastAsia="宋体" w:cs="宋体"/>
          <w:spacing w:val="0"/>
          <w:sz w:val="24"/>
          <w:szCs w:val="24"/>
        </w:rPr>
        <w:t>条规定。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6.6编写评标报告</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（1）评标报告由评标委员会负责编写。</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（2）评标报告应包括下列内容：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①招标公告刊登的媒体名称、开标日期和地点；</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②投标人名单和评标委员会成员名单；</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③评标方法和标准；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④开标记录和评标情况及说明，包括无效投标人名单及原因；</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⑤评标结果，包括中标候选人名单或确定的中标人；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⑥其他需要说明的情况，包括但不限于：评标过程中投标人的澄清、说明或补正，评委更换等。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处理。</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6.8评委对需要共同认定的事项存在争议的，应按照少数服从多数的原则进行认定。</w:t>
      </w:r>
      <w:r>
        <w:rPr>
          <w:rStyle w:val="9"/>
          <w:rFonts w:hint="eastAsia" w:ascii="宋体" w:hAnsi="宋体" w:eastAsia="宋体" w:cs="宋体"/>
          <w:spacing w:val="0"/>
          <w:sz w:val="24"/>
          <w:szCs w:val="24"/>
        </w:rPr>
        <w:t>持不同意见的评委应在评标报告上签署不同意见及理由，否则视为同意评标报告。</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6.9在评标过程中发现投标人有下列情形之一的，评标委员会应认定其</w:t>
      </w:r>
      <w:r>
        <w:rPr>
          <w:rStyle w:val="9"/>
          <w:rFonts w:hint="eastAsia" w:ascii="宋体" w:hAnsi="宋体" w:eastAsia="宋体" w:cs="宋体"/>
          <w:spacing w:val="0"/>
          <w:sz w:val="24"/>
          <w:szCs w:val="24"/>
        </w:rPr>
        <w:t>投标无效</w:t>
      </w:r>
      <w:r>
        <w:rPr>
          <w:rFonts w:hint="eastAsia" w:ascii="宋体" w:hAnsi="宋体" w:eastAsia="宋体" w:cs="宋体"/>
          <w:spacing w:val="0"/>
          <w:sz w:val="24"/>
          <w:szCs w:val="24"/>
        </w:rPr>
        <w:t>，并书面报告本项目监督管理部门：</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（1）恶意串通（包括但不限于招标文件第三章第</w:t>
      </w:r>
      <w:r>
        <w:rPr>
          <w:rFonts w:hint="default" w:ascii="Calibri" w:hAnsi="Calibri" w:cs="Calibri"/>
          <w:spacing w:val="0"/>
          <w:sz w:val="24"/>
          <w:szCs w:val="24"/>
        </w:rPr>
        <w:t>9.7</w:t>
      </w:r>
      <w:r>
        <w:rPr>
          <w:rFonts w:hint="eastAsia" w:ascii="宋体" w:hAnsi="宋体" w:eastAsia="宋体" w:cs="宋体"/>
          <w:spacing w:val="0"/>
          <w:sz w:val="24"/>
          <w:szCs w:val="24"/>
        </w:rPr>
        <w:t>条规定情形）；</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（2）妨碍其他投标人的竞争行为；</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（3）损害采购人或其他投标人的合法权益。</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6.10评标过程中，有下列情形之一的，应予废标：</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（1）符合性审查合格的投标人不足三家的；</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（2）有关法律、法规和规章规定废标的情形。</w:t>
      </w:r>
    </w:p>
    <w:p>
      <w:pPr>
        <w:pStyle w:val="6"/>
        <w:keepNext w:val="0"/>
        <w:keepLines w:val="0"/>
        <w:widowControl/>
        <w:suppressLineNumbers w:val="0"/>
        <w:spacing w:before="75" w:beforeAutospacing="0" w:after="75" w:afterAutospacing="0"/>
        <w:ind w:left="0" w:right="0" w:firstLine="480"/>
      </w:pPr>
      <w:r>
        <w:rPr>
          <w:rStyle w:val="9"/>
          <w:rFonts w:hint="eastAsia" w:ascii="宋体" w:hAnsi="宋体" w:eastAsia="宋体" w:cs="宋体"/>
          <w:spacing w:val="0"/>
          <w:sz w:val="24"/>
          <w:szCs w:val="24"/>
        </w:rPr>
        <w:t>※若废标，则本次采购活动结束，</w:t>
      </w:r>
      <w:r>
        <w:rPr>
          <w:rFonts w:hint="eastAsia" w:ascii="宋体" w:hAnsi="宋体" w:eastAsia="宋体" w:cs="宋体"/>
          <w:spacing w:val="0"/>
          <w:sz w:val="24"/>
          <w:szCs w:val="24"/>
          <w:u w:val="single"/>
        </w:rPr>
        <w:t>福建省新卫招标代理有限公司</w:t>
      </w:r>
      <w:r>
        <w:rPr>
          <w:rStyle w:val="9"/>
          <w:rFonts w:hint="eastAsia" w:ascii="宋体" w:hAnsi="宋体" w:eastAsia="宋体" w:cs="宋体"/>
          <w:spacing w:val="0"/>
          <w:sz w:val="24"/>
          <w:szCs w:val="24"/>
        </w:rPr>
        <w:t>将依法组织后续采购活动（包括但不限于：重新招标、采用其他方式采购等）。</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7、评标方法和标准</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7.1评标方法：</w:t>
      </w:r>
      <w:r>
        <w:rPr>
          <w:spacing w:val="0"/>
          <w:sz w:val="24"/>
          <w:szCs w:val="24"/>
        </w:rPr>
        <w:t xml:space="preserve"> 合同包1,合同包2采用综合评分法。</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7.2评标标准</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hd w:val="clear" w:fill="FFFFFF"/>
        <w:spacing w:before="0" w:beforeAutospacing="0" w:after="150" w:afterAutospacing="0"/>
        <w:rPr>
          <w:rFonts w:hint="eastAsia" w:ascii="微软雅黑" w:hAnsi="微软雅黑" w:eastAsia="微软雅黑" w:cs="微软雅黑"/>
          <w:color w:val="393939"/>
          <w:sz w:val="19"/>
          <w:szCs w:val="19"/>
        </w:rPr>
      </w:pPr>
      <w:r>
        <w:rPr>
          <w:rStyle w:val="9"/>
          <w:rFonts w:hint="eastAsia" w:ascii="宋体" w:hAnsi="宋体" w:eastAsia="宋体" w:cs="宋体"/>
          <w:color w:val="393939"/>
          <w:sz w:val="24"/>
          <w:szCs w:val="24"/>
          <w:shd w:val="clear" w:fill="FFFFFF"/>
        </w:rPr>
        <w:t>合同包1采用综合评分法</w:t>
      </w:r>
      <w:r>
        <w:rPr>
          <w:rFonts w:hint="eastAsia" w:ascii="宋体" w:hAnsi="宋体" w:eastAsia="宋体" w:cs="宋体"/>
          <w:color w:val="393939"/>
          <w:sz w:val="24"/>
          <w:szCs w:val="24"/>
          <w:shd w:val="clear" w:fill="FFFFFF"/>
        </w:rPr>
        <w:t>：</w:t>
      </w:r>
      <w:r>
        <w:rPr>
          <w:rFonts w:hint="eastAsia" w:ascii="微软雅黑" w:hAnsi="微软雅黑" w:eastAsia="微软雅黑" w:cs="微软雅黑"/>
          <w:color w:val="393939"/>
          <w:sz w:val="19"/>
          <w:szCs w:val="19"/>
          <w:shd w:val="clear" w:fill="FFFFFF"/>
        </w:rPr>
        <w:t xml:space="preserve"> </w:t>
      </w:r>
    </w:p>
    <w:p>
      <w:pPr>
        <w:pStyle w:val="6"/>
        <w:keepNext w:val="0"/>
        <w:keepLines w:val="0"/>
        <w:widowControl/>
        <w:suppressLineNumbers w:val="0"/>
        <w:ind w:left="0" w:firstLine="480"/>
      </w:pPr>
      <w:r>
        <w:rPr>
          <w:rFonts w:hint="eastAsia" w:ascii="宋体" w:hAnsi="宋体" w:eastAsia="宋体" w:cs="宋体"/>
          <w:sz w:val="24"/>
          <w:szCs w:val="24"/>
        </w:rPr>
        <w:t>（1）投标文件满足招标文件全部实质性要求，且按照评审因素的量化指标评审得分（即评标总得分）最高的投标人为中标候选人。</w:t>
      </w:r>
      <w:r>
        <w:t xml:space="preserve"> </w:t>
      </w:r>
    </w:p>
    <w:p>
      <w:pPr>
        <w:pStyle w:val="6"/>
        <w:keepNext w:val="0"/>
        <w:keepLines w:val="0"/>
        <w:widowControl/>
        <w:suppressLineNumbers w:val="0"/>
        <w:ind w:left="0" w:firstLine="480"/>
      </w:pPr>
      <w:r>
        <w:rPr>
          <w:rFonts w:hint="eastAsia" w:ascii="宋体" w:hAnsi="宋体" w:eastAsia="宋体" w:cs="宋体"/>
          <w:sz w:val="24"/>
          <w:szCs w:val="24"/>
        </w:rPr>
        <w:t>（2）每个投标人的评标总得分</w:t>
      </w:r>
      <w:r>
        <w:rPr>
          <w:rFonts w:hint="default" w:ascii="Calibri" w:hAnsi="Calibri" w:eastAsia="宋体" w:cs="Calibri"/>
          <w:sz w:val="24"/>
          <w:szCs w:val="24"/>
        </w:rPr>
        <w:t>FA</w:t>
      </w:r>
      <w:r>
        <w:rPr>
          <w:rFonts w:hint="eastAsia" w:ascii="宋体" w:hAnsi="宋体" w:eastAsia="宋体" w:cs="宋体"/>
          <w:sz w:val="24"/>
          <w:szCs w:val="24"/>
        </w:rPr>
        <w:t>＝</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w:t>
      </w:r>
      <w:r>
        <w:rPr>
          <w:rFonts w:hint="eastAsia" w:ascii="宋体" w:hAnsi="宋体" w:eastAsia="宋体" w:cs="宋体"/>
          <w:sz w:val="24"/>
          <w:szCs w:val="24"/>
        </w:rPr>
        <w:t>＋</w:t>
      </w:r>
      <w:r>
        <w:rPr>
          <w:rFonts w:hint="default" w:ascii="Calibri" w:hAnsi="Calibri" w:eastAsia="宋体" w:cs="Calibri"/>
          <w:sz w:val="24"/>
          <w:szCs w:val="24"/>
        </w:rPr>
        <w:t>F4</w:t>
      </w:r>
      <w:r>
        <w:rPr>
          <w:rFonts w:hint="eastAsia" w:ascii="宋体" w:hAnsi="宋体" w:eastAsia="宋体" w:cs="宋体"/>
          <w:sz w:val="24"/>
          <w:szCs w:val="24"/>
        </w:rPr>
        <w:t>×</w:t>
      </w:r>
      <w:r>
        <w:rPr>
          <w:rFonts w:hint="default" w:ascii="Calibri" w:hAnsi="Calibri" w:eastAsia="宋体" w:cs="Calibri"/>
          <w:sz w:val="24"/>
          <w:szCs w:val="24"/>
        </w:rPr>
        <w:t>A4</w:t>
      </w:r>
      <w:r>
        <w:rPr>
          <w:rFonts w:hint="eastAsia" w:ascii="宋体" w:hAnsi="宋体" w:eastAsia="宋体" w:cs="宋体"/>
          <w:sz w:val="24"/>
          <w:szCs w:val="24"/>
        </w:rPr>
        <w:t>（若有），其中：</w:t>
      </w:r>
      <w:r>
        <w:rPr>
          <w:rFonts w:hint="default" w:ascii="Calibri" w:hAnsi="Calibri" w:eastAsia="宋体" w:cs="Calibri"/>
          <w:sz w:val="24"/>
          <w:szCs w:val="24"/>
        </w:rPr>
        <w:t>F1</w:t>
      </w:r>
      <w:r>
        <w:rPr>
          <w:rFonts w:hint="eastAsia" w:ascii="宋体" w:hAnsi="宋体" w:eastAsia="宋体" w:cs="宋体"/>
          <w:sz w:val="24"/>
          <w:szCs w:val="24"/>
        </w:rPr>
        <w:t>指价格项评审因素得分、</w:t>
      </w:r>
      <w:r>
        <w:rPr>
          <w:rFonts w:hint="default" w:ascii="Calibri" w:hAnsi="Calibri" w:eastAsia="宋体" w:cs="Calibri"/>
          <w:sz w:val="24"/>
          <w:szCs w:val="24"/>
        </w:rPr>
        <w:t>F2</w:t>
      </w:r>
      <w:r>
        <w:rPr>
          <w:rFonts w:hint="eastAsia" w:ascii="宋体" w:hAnsi="宋体" w:eastAsia="宋体" w:cs="宋体"/>
          <w:sz w:val="24"/>
          <w:szCs w:val="24"/>
        </w:rPr>
        <w:t>指技术项评审因素得分、</w:t>
      </w:r>
      <w:r>
        <w:rPr>
          <w:rFonts w:hint="default" w:ascii="Calibri" w:hAnsi="Calibri" w:eastAsia="宋体" w:cs="Calibri"/>
          <w:sz w:val="24"/>
          <w:szCs w:val="24"/>
        </w:rPr>
        <w:t>F3</w:t>
      </w:r>
      <w:r>
        <w:rPr>
          <w:rFonts w:hint="eastAsia" w:ascii="宋体" w:hAnsi="宋体" w:eastAsia="宋体" w:cs="宋体"/>
          <w:sz w:val="24"/>
          <w:szCs w:val="24"/>
        </w:rPr>
        <w:t>指商务项评审因素得分，</w:t>
      </w:r>
      <w:r>
        <w:rPr>
          <w:rFonts w:hint="default" w:ascii="Calibri" w:hAnsi="Calibri" w:eastAsia="宋体" w:cs="Calibri"/>
          <w:sz w:val="24"/>
          <w:szCs w:val="24"/>
        </w:rPr>
        <w:t>A1</w:t>
      </w:r>
      <w:r>
        <w:rPr>
          <w:rFonts w:hint="eastAsia" w:ascii="宋体" w:hAnsi="宋体" w:eastAsia="宋体" w:cs="宋体"/>
          <w:sz w:val="24"/>
          <w:szCs w:val="24"/>
        </w:rPr>
        <w:t>指价格项评审因素所占的权重、</w:t>
      </w:r>
      <w:r>
        <w:rPr>
          <w:rFonts w:hint="default" w:ascii="Calibri" w:hAnsi="Calibri" w:eastAsia="宋体" w:cs="Calibri"/>
          <w:sz w:val="24"/>
          <w:szCs w:val="24"/>
        </w:rPr>
        <w:t>A2</w:t>
      </w:r>
      <w:r>
        <w:rPr>
          <w:rFonts w:hint="eastAsia" w:ascii="宋体" w:hAnsi="宋体" w:eastAsia="宋体" w:cs="宋体"/>
          <w:sz w:val="24"/>
          <w:szCs w:val="24"/>
        </w:rPr>
        <w:t>指技术项评审因素所占的权重、</w:t>
      </w:r>
      <w:r>
        <w:rPr>
          <w:rFonts w:hint="default" w:ascii="Calibri" w:hAnsi="Calibri" w:eastAsia="宋体" w:cs="Calibri"/>
          <w:sz w:val="24"/>
          <w:szCs w:val="24"/>
        </w:rPr>
        <w:t>A3</w:t>
      </w:r>
      <w:r>
        <w:rPr>
          <w:rFonts w:hint="eastAsia" w:ascii="宋体" w:hAnsi="宋体" w:eastAsia="宋体" w:cs="宋体"/>
          <w:sz w:val="24"/>
          <w:szCs w:val="24"/>
        </w:rPr>
        <w:t>指商务项评审因素所占的权重，</w:t>
      </w:r>
      <w:r>
        <w:rPr>
          <w:rFonts w:hint="default" w:ascii="Calibri" w:hAnsi="Calibri" w:eastAsia="宋体" w:cs="Calibri"/>
          <w:sz w:val="24"/>
          <w:szCs w:val="24"/>
        </w:rPr>
        <w:t>A1+A2+A3=1</w:t>
      </w:r>
      <w:r>
        <w:rPr>
          <w:rFonts w:hint="eastAsia" w:ascii="宋体" w:hAnsi="宋体" w:eastAsia="宋体" w:cs="宋体"/>
          <w:sz w:val="24"/>
          <w:szCs w:val="24"/>
        </w:rPr>
        <w:t>、</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A3=100</w:t>
      </w:r>
      <w:r>
        <w:rPr>
          <w:rFonts w:hint="eastAsia" w:ascii="宋体" w:hAnsi="宋体" w:eastAsia="宋体" w:cs="宋体"/>
          <w:sz w:val="24"/>
          <w:szCs w:val="24"/>
        </w:rPr>
        <w:t>分（满分时），</w:t>
      </w:r>
      <w:r>
        <w:rPr>
          <w:rFonts w:hint="default" w:ascii="Calibri" w:hAnsi="Calibri" w:eastAsia="宋体" w:cs="Calibri"/>
          <w:sz w:val="24"/>
          <w:szCs w:val="24"/>
        </w:rPr>
        <w:t>F4</w:t>
      </w:r>
      <w:r>
        <w:rPr>
          <w:rFonts w:hint="eastAsia" w:ascii="宋体" w:hAnsi="宋体" w:eastAsia="宋体" w:cs="宋体"/>
          <w:sz w:val="24"/>
          <w:szCs w:val="24"/>
        </w:rPr>
        <w:t>×</w:t>
      </w:r>
      <w:r>
        <w:rPr>
          <w:rFonts w:hint="default" w:ascii="Calibri" w:hAnsi="Calibri" w:eastAsia="宋体" w:cs="Calibri"/>
          <w:sz w:val="24"/>
          <w:szCs w:val="24"/>
        </w:rPr>
        <w:t>A4</w:t>
      </w:r>
      <w:r>
        <w:rPr>
          <w:rFonts w:hint="eastAsia" w:ascii="宋体" w:hAnsi="宋体" w:eastAsia="宋体" w:cs="宋体"/>
          <w:sz w:val="24"/>
          <w:szCs w:val="24"/>
        </w:rPr>
        <w:t>为加分项（即优先类节能产品、环境标志产品在采购活动中可享有的加分优惠）。</w:t>
      </w:r>
      <w:r>
        <w:t xml:space="preserve"> </w:t>
      </w:r>
    </w:p>
    <w:p>
      <w:pPr>
        <w:pStyle w:val="6"/>
        <w:keepNext w:val="0"/>
        <w:keepLines w:val="0"/>
        <w:widowControl/>
        <w:suppressLineNumbers w:val="0"/>
        <w:ind w:left="0" w:firstLine="480"/>
      </w:pPr>
      <w:r>
        <w:rPr>
          <w:rFonts w:hint="eastAsia" w:ascii="宋体" w:hAnsi="宋体" w:eastAsia="宋体" w:cs="宋体"/>
          <w:sz w:val="24"/>
          <w:szCs w:val="24"/>
        </w:rPr>
        <w:t>（3）各项评审因素的设置如下：</w:t>
      </w:r>
      <w:r>
        <w:t xml:space="preserve"> </w:t>
      </w:r>
    </w:p>
    <w:p>
      <w:pPr>
        <w:pStyle w:val="6"/>
        <w:keepNext w:val="0"/>
        <w:keepLines w:val="0"/>
        <w:widowControl/>
        <w:suppressLineNumbers w:val="0"/>
        <w:ind w:left="0" w:firstLine="480"/>
      </w:pPr>
      <w:r>
        <w:rPr>
          <w:rFonts w:hint="eastAsia" w:ascii="宋体" w:hAnsi="宋体" w:eastAsia="宋体" w:cs="宋体"/>
          <w:sz w:val="24"/>
          <w:szCs w:val="24"/>
        </w:rPr>
        <w:t>①价格项（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）满分为</w:t>
      </w:r>
      <w:r>
        <w:rPr>
          <w:rFonts w:hint="eastAsia" w:ascii="宋体" w:hAnsi="宋体" w:eastAsia="宋体" w:cs="宋体"/>
          <w:sz w:val="24"/>
          <w:szCs w:val="24"/>
          <w:u w:val="single"/>
        </w:rPr>
        <w:t>45</w:t>
      </w:r>
      <w:r>
        <w:rPr>
          <w:rFonts w:hint="eastAsia" w:ascii="宋体" w:hAnsi="宋体" w:eastAsia="宋体" w:cs="宋体"/>
          <w:sz w:val="24"/>
          <w:szCs w:val="24"/>
        </w:rPr>
        <w:t>分。</w:t>
      </w:r>
    </w:p>
    <w:p>
      <w:pPr>
        <w:pStyle w:val="6"/>
        <w:keepNext w:val="0"/>
        <w:keepLines w:val="0"/>
        <w:widowControl/>
        <w:suppressLineNumbers w:val="0"/>
        <w:ind w:left="0" w:firstLine="480"/>
      </w:pPr>
      <w:r>
        <w:rPr>
          <w:rFonts w:hint="eastAsia" w:ascii="宋体" w:hAnsi="宋体" w:eastAsia="宋体" w:cs="宋体"/>
          <w:sz w:val="24"/>
          <w:szCs w:val="24"/>
        </w:rPr>
        <w:t>a.价格分采用低价优先法计算，即满足招标文件要求且投标价格最低的投标报价为评标基准价，其价格分为满分。其他投标人的价格分统一按照下列公式计算：投标报价得分</w:t>
      </w:r>
      <w:r>
        <w:rPr>
          <w:rFonts w:hint="default" w:ascii="Calibri" w:hAnsi="Calibri" w:eastAsia="宋体" w:cs="Calibri"/>
          <w:sz w:val="24"/>
          <w:szCs w:val="24"/>
        </w:rPr>
        <w:t>=</w:t>
      </w:r>
      <w:r>
        <w:rPr>
          <w:rFonts w:hint="eastAsia" w:ascii="宋体" w:hAnsi="宋体" w:eastAsia="宋体" w:cs="宋体"/>
          <w:sz w:val="24"/>
          <w:szCs w:val="24"/>
        </w:rPr>
        <w:t>（评标基准价／投标报价）×</w:t>
      </w:r>
      <w:r>
        <w:rPr>
          <w:rFonts w:hint="default" w:ascii="Calibri" w:hAnsi="Calibri" w:eastAsia="宋体" w:cs="Calibri"/>
          <w:sz w:val="24"/>
          <w:szCs w:val="24"/>
        </w:rPr>
        <w:t>100</w:t>
      </w:r>
      <w:r>
        <w:rPr>
          <w:rFonts w:hint="eastAsia" w:ascii="宋体" w:hAnsi="宋体" w:eastAsia="宋体" w:cs="宋体"/>
          <w:sz w:val="24"/>
          <w:szCs w:val="24"/>
        </w:rPr>
        <w:t>。因落实政府采购政策需进行价格扣除的，以扣除后的价格计算评标基准价和投标报价。</w:t>
      </w:r>
      <w:r>
        <w:t xml:space="preserve"> </w:t>
      </w:r>
    </w:p>
    <w:p>
      <w:pPr>
        <w:pStyle w:val="6"/>
        <w:keepNext w:val="0"/>
        <w:keepLines w:val="0"/>
        <w:widowControl/>
        <w:suppressLineNumbers w:val="0"/>
        <w:ind w:left="0" w:firstLine="480"/>
      </w:pPr>
      <w:r>
        <w:rPr>
          <w:rFonts w:hint="default" w:ascii="Calibri" w:hAnsi="Calibri" w:cs="Calibri"/>
          <w:sz w:val="24"/>
          <w:szCs w:val="24"/>
        </w:rPr>
        <w:t>b.</w:t>
      </w:r>
      <w:r>
        <w:rPr>
          <w:rFonts w:hint="eastAsia" w:ascii="宋体" w:hAnsi="宋体" w:eastAsia="宋体" w:cs="宋体"/>
          <w:sz w:val="24"/>
          <w:szCs w:val="24"/>
        </w:rPr>
        <w:t>价格扣除的规则如下：</w:t>
      </w:r>
    </w:p>
    <w:tbl>
      <w:tblPr>
        <w:tblStyle w:val="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173"/>
        <w:gridCol w:w="7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小型、微型企业，监狱企业，残疾人</w:t>
            </w:r>
          </w:p>
        </w:tc>
        <w:tc>
          <w:tcPr>
            <w:tcW w:w="0" w:type="auto"/>
            <w:shd w:val="clear" w:color="auto" w:fill="auto"/>
            <w:vAlign w:val="center"/>
          </w:tcPr>
          <w:p>
            <w:pPr>
              <w:keepNext w:val="0"/>
              <w:keepLines w:val="0"/>
              <w:widowControl/>
              <w:suppressLineNumbers w:val="0"/>
              <w:jc w:val="left"/>
            </w:pPr>
            <w:r>
              <w:rPr>
                <w:rStyle w:val="9"/>
                <w:rFonts w:ascii="宋体" w:hAnsi="宋体" w:eastAsia="宋体" w:cs="宋体"/>
                <w:kern w:val="0"/>
                <w:sz w:val="24"/>
                <w:szCs w:val="24"/>
                <w:lang w:val="en-US" w:eastAsia="zh-CN" w:bidi="ar"/>
              </w:rPr>
              <w:t>(一)《政府采购促进中小企业发展管理办法》价格的扣除： 1、根据财政部、工业和信息化部关于发布《政府采购促进中小企业发展管理办法》(财库〔2020〕46号)（下称“本办法”），本办法所称中小企业，是指在中华人民共和国境内依法设立，依据国务院批准的中小企业划分标准确定的中型企业、小型企业和微型企业，但与大企业的负责人为同一人，或者与大企业存在直接控股、管理关系的除外。 2、在政府采购活动中，供 应商提供的货物、工程或者服务符合下列情形的，享受本办法规定的中小企业扶持政策：(1)在货物采购项目中，货物由中小企业制造，即货物由中小企业生产且使用该中小企业商号或者注册商 标；(2)在工程采购项目中，工程由中小企业承建，即工程施工单位为中小企业；(3)在服务采购项目中，服务由中小企业承接，即提供服务的人员为中小企业依照《中华人民共和国劳动合同法》订立劳动合同的从 业人员。 在货物采购项目中，供 应商提供的货物既有中小企业制造货物，也有大型企业制造货物的，不享受本办法规定的中小企业扶持政策。 3、对于经主管预算单位统筹后未预留份额专门面向中小企业采购的采购项目，以及预留份额项目中的非预留部分采购包的项目对符合本办法规定的小微企业报价给予价格扣除：对货物或服务项目的小微企业报价给予6%的扣除，对工程项目的小微企业报价给予3%的扣除，用扣除后的价格参加评审。残疾人集中就业企业、监狱企业视同小微企业，享受评审中价格扣除的政府采购政策。 4、监狱企业参加政府采购活动时，应当提供由省 级以上监狱管理局、戒毒管理局(含新疆生产建设兵团)出具的属于监狱企业的证明文件，否则不予价格扣除。 5、依据《政府采购促进中小企业发展管理办法》规定享受扶持政策获得政府采购合同的，小微企业不得将合同分包给大中型企业，中型企业不得将合同分包给大型企业。 6、采购标的对应的中小企业划分标准所属行业为工业。 注：中小企业参加政府采购活动，应当出具《政府采购促进中小企业发展管理办法》规定的《中小企业声明函》(见采购文件相关附件), 否则不得享受相关中小企业扶持政策。评标委员会审查此项响应性只根据投标文件本身的内容，而不寻求其他的外部证据。根据财政部、工业和信息化部关于发布本办法的规定，中标（成交）供 应商享受本办法规定的中小企业扶持政策的，采购人、采购代 理机构应当随中标（成交）结果公开中标（成交）供 应商的《中小企业声明函》。供 应商按照本办法规定提供声明函内容不实的，属于提供虚假材料谋取中标（成交），依照《中华人民共和国政府采购法》等国家有关规定追究相应责任。 7、符合中小企业划分标准的个体工商户，在政府采购活动中视同中小企业。 8、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2%的扣除，用扣除后的价格参加评审。组成联合体或者接受分包的小微企业与联合体内其他企业、分包企业之间存在直接控股、管理关系的，不享受价格扣除优惠政策。 (二) 残疾人福利性单位价格的扣除： 1、根据财政部 民政部 中国残疾人联合会印发的《三部门联合发布关于促进残疾人就业政府采购政策的通知》财库〔2017〕141号和福建省财政厅 福建省民政厅 福建省残疾人联合会印发的《关于进一步落实政府采购支持残疾人就业政策的通知》，依照《政府采购法》、《残疾人保障法》等法律法规及相关规定，享受政府采购支持政策的残疾人福利性单位应当同时满足以下条件：(1)安置的残疾人占本单位在职职工人数的比例不低于25%(含25%)，并且安置的残疾人人数不少于10人(含10人)；(2)依法与安置的每位残疾人签订了一年以上(含一年)的劳动合同或服务协议；(3)为安置的每位残疾人按月足额缴纳了基本养老保险、基本医疗保险、失业保险、工伤保险和生育保险等社会保险费；(4)通过银行等金融机构向安置的每位残疾人，按月支付了不低于单位所在区县适用的经省 级人民政府批准的月最低工资标准的工资；(5)提供本单位制造的货物、承担的工程或者服务(以下简称产品)，或者提供其他残疾人福利性单位制造的货物(不包括使用非残疾人福利性单位注册商 标的货物)。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 2、符合条件的残疾人福利性单位在参加政府采购活动时，应当提供《三部门联合发布关于促进残疾人就业政府采购政策的通知》规定的《残疾人福利性单位声明函》(见第七章投标文件格式)，并对声明的真实性负责。3、在政府采购活动中，残疾人福利性单位视同小型、微型企业，对残疾人福利性单位产品价格给予10%的扣除；对残疾人福利性单位与其他组织组成联合体参与政府采购活动的，残疾人福利性单位的协议合同金额占总合同金额 30%以上的，给予联合体合同金额 3%的价格扣除。残疾人福利性单位属于小微企业的，不重复享受政策(按照扣除比例较高的扣除)。 注：根据《财政部 民政部 中国残疾人联合会关于促进残疾人就业政府采购政策的通知》(财库〔2017〕 141号)的规定，中标（成交）供 应商为残疾人福利性单位的，采购代 理机构将随中标（成交）结果同时公告其《残疾人福利性单位声明函》，接受社会监督。供 应商提供的《残疾人福利性单位声明函》与事实不符的，将依照《政府采购法》第七十七条第一款的规定被追究法律责任。 (本文件中其他有关对小微企业及其报价扣除描述情况与此处不一致的，以此处为准)</w:t>
            </w:r>
          </w:p>
        </w:tc>
      </w:tr>
    </w:tbl>
    <w:p>
      <w:pPr>
        <w:pStyle w:val="6"/>
        <w:keepNext w:val="0"/>
        <w:keepLines w:val="0"/>
        <w:widowControl/>
        <w:suppressLineNumbers w:val="0"/>
        <w:ind w:left="0" w:firstLine="480"/>
      </w:pPr>
      <w:r>
        <w:rPr>
          <w:rFonts w:hint="eastAsia" w:ascii="宋体" w:hAnsi="宋体" w:eastAsia="宋体" w:cs="宋体"/>
          <w:sz w:val="24"/>
          <w:szCs w:val="24"/>
        </w:rPr>
        <w:t>②技术项（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）满分为</w:t>
      </w:r>
      <w:r>
        <w:rPr>
          <w:rFonts w:hint="eastAsia" w:ascii="宋体" w:hAnsi="宋体" w:eastAsia="宋体" w:cs="宋体"/>
          <w:sz w:val="24"/>
          <w:szCs w:val="24"/>
          <w:u w:val="single"/>
        </w:rPr>
        <w:t>45</w:t>
      </w:r>
      <w:r>
        <w:rPr>
          <w:rFonts w:hint="eastAsia" w:ascii="宋体" w:hAnsi="宋体" w:eastAsia="宋体" w:cs="宋体"/>
          <w:sz w:val="24"/>
          <w:szCs w:val="24"/>
        </w:rPr>
        <w:t>分。</w:t>
      </w:r>
    </w:p>
    <w:tbl>
      <w:tblPr>
        <w:tblStyle w:val="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22"/>
        <w:gridCol w:w="408"/>
        <w:gridCol w:w="7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1、产品技术性能和功能</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45</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将依据投标人所提供的《技术和服务要求响应表》，参照招标文件中技术参数并根据以下统一标准进行评分，本合同包技术参数完全响应的为满分45分。评委评分标准如下：（1）本项目技术参数要求共分为三大类，标注“*” 号的重要技术指标每负偏离一项扣3分（共计3项）；（2）标注“▲” 号的技术参数每负偏离一项扣1.5分。（共计24项）（3）其余未标注符号的技术指标为设备基本配置要求，投标人若不满足，按无效标处理。</w:t>
            </w:r>
          </w:p>
        </w:tc>
      </w:tr>
    </w:tbl>
    <w:p>
      <w:pPr>
        <w:pStyle w:val="6"/>
        <w:keepNext w:val="0"/>
        <w:keepLines w:val="0"/>
        <w:widowControl/>
        <w:suppressLineNumbers w:val="0"/>
        <w:ind w:left="0" w:firstLine="480"/>
      </w:pPr>
      <w:r>
        <w:rPr>
          <w:rFonts w:hint="eastAsia" w:ascii="宋体" w:hAnsi="宋体" w:eastAsia="宋体" w:cs="宋体"/>
          <w:sz w:val="24"/>
          <w:szCs w:val="24"/>
        </w:rPr>
        <w:t>③商务项（</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w:t>
      </w:r>
      <w:r>
        <w:rPr>
          <w:rFonts w:hint="eastAsia" w:ascii="宋体" w:hAnsi="宋体" w:eastAsia="宋体" w:cs="宋体"/>
          <w:sz w:val="24"/>
          <w:szCs w:val="24"/>
        </w:rPr>
        <w:t>）满分为</w:t>
      </w:r>
      <w:r>
        <w:rPr>
          <w:rFonts w:hint="eastAsia" w:ascii="宋体" w:hAnsi="宋体" w:eastAsia="宋体" w:cs="宋体"/>
          <w:sz w:val="24"/>
          <w:szCs w:val="24"/>
          <w:u w:val="single"/>
        </w:rPr>
        <w:t>10</w:t>
      </w:r>
      <w:r>
        <w:rPr>
          <w:rFonts w:hint="eastAsia" w:ascii="宋体" w:hAnsi="宋体" w:eastAsia="宋体" w:cs="宋体"/>
          <w:sz w:val="24"/>
          <w:szCs w:val="24"/>
        </w:rPr>
        <w:t>分。</w:t>
      </w:r>
    </w:p>
    <w:tbl>
      <w:tblPr>
        <w:tblStyle w:val="7"/>
        <w:tblW w:w="0" w:type="auto"/>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913"/>
        <w:gridCol w:w="406"/>
        <w:gridCol w:w="6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1、投标人业绩</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会根据各投标人所提供的2018年1月1日至本项目投标截止时间止（日期以验收证明为准）由投标人完成的同类业绩材料进行打分，每提供一份有效业绩得1分，满分3分。投标人须提供该业绩项目的中标公告（提供相关网站中标公告的下载网页并注明网址）、中标通知书复印件、采购合同文本复印件，以及能够证明该业绩项目已经采购人验收合格的相关证明文件复印件（原件备查）。未提供或提供不全者不得分。[评委会将保留要求投标人提供原件予以核查的权利；评标过程中如发现填报不实，本项不得分；合同履行过程中发现本项有虚假者，取消其中标资格，并追究相应的法律责任和进行相应的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2、售后服务</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会根据各投标人提供的售后服务内容、售后服务点的设置、维护响应计划、故障响应时间、响应方式等由评委进行评分：提供的方案优的符合招标文件要求且完整、详细、设置的维修站点响应时间快的得2分；提供的方案为一般且不够周全详细的得1分；提供的售后服务方案差的或未提供售后服务方案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3、培训计划</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评委会根据各投标人提供的现场技术培训方案的可行性、合理性、实用性等方面满足招标文件的情况由评委进行评分：提供的方案完整、详细具体、合理可行实用的得1分；提供的方案差或未提供的不得分。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4、质保期</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投标人在满足招标文件要求的免费质保保修期的基础上，另再延长免费质保保修期的，每增加1年得1分，本项满分2分。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5、驻维修服务点售后工程师</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在满足招标文件要求的提供2人驻维修服务点售后工程师的基础上，每增加1名的得1分，满分2分。（投标人应提供工程师人员名单、身份证号、提供投标截止时间前六个月（不含投标截止时间的当月）中任一月份的在职社保证明、能维修所投设备工程师的相关证件或证明材料）</w:t>
            </w:r>
          </w:p>
        </w:tc>
      </w:tr>
    </w:tbl>
    <w:p>
      <w:pPr>
        <w:pStyle w:val="6"/>
        <w:keepNext w:val="0"/>
        <w:keepLines w:val="0"/>
        <w:widowControl/>
        <w:suppressLineNumbers w:val="0"/>
        <w:ind w:left="0" w:firstLine="480"/>
      </w:pPr>
      <w:r>
        <w:rPr>
          <w:rFonts w:hint="eastAsia" w:ascii="宋体" w:hAnsi="宋体" w:eastAsia="宋体" w:cs="宋体"/>
          <w:sz w:val="24"/>
          <w:szCs w:val="24"/>
        </w:rPr>
        <w:t>④加分项（</w:t>
      </w:r>
      <w:r>
        <w:rPr>
          <w:rFonts w:hint="default" w:ascii="Calibri" w:hAnsi="Calibri" w:eastAsia="宋体" w:cs="Calibri"/>
          <w:sz w:val="24"/>
          <w:szCs w:val="24"/>
        </w:rPr>
        <w:t>F4</w:t>
      </w:r>
      <w:r>
        <w:rPr>
          <w:rFonts w:hint="eastAsia" w:ascii="宋体" w:hAnsi="宋体" w:eastAsia="宋体" w:cs="宋体"/>
          <w:sz w:val="24"/>
          <w:szCs w:val="24"/>
        </w:rPr>
        <w:t>×</w:t>
      </w:r>
      <w:r>
        <w:rPr>
          <w:rFonts w:hint="default" w:ascii="Calibri" w:hAnsi="Calibri" w:eastAsia="宋体" w:cs="Calibri"/>
          <w:sz w:val="24"/>
          <w:szCs w:val="24"/>
        </w:rPr>
        <w:t>A4</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a.优先类节能产品、环境标志产品：</w:t>
      </w:r>
    </w:p>
    <w:p>
      <w:pPr>
        <w:pStyle w:val="6"/>
        <w:keepNext w:val="0"/>
        <w:keepLines w:val="0"/>
        <w:widowControl/>
        <w:suppressLineNumbers w:val="0"/>
        <w:ind w:left="0" w:firstLine="480"/>
      </w:pPr>
      <w:r>
        <w:rPr>
          <w:rFonts w:hint="eastAsia" w:ascii="宋体" w:hAnsi="宋体" w:eastAsia="宋体" w:cs="宋体"/>
          <w:sz w:val="24"/>
          <w:szCs w:val="24"/>
        </w:rPr>
        <w:t>a1若同一合同包内节能、环境标志产品报价总金额低于该合同包报价总金额</w:t>
      </w:r>
      <w:r>
        <w:rPr>
          <w:rFonts w:hint="default" w:ascii="Calibri" w:hAnsi="Calibri" w:eastAsia="宋体" w:cs="Calibri"/>
          <w:sz w:val="24"/>
          <w:szCs w:val="24"/>
        </w:rPr>
        <w:t>20%</w:t>
      </w:r>
      <w:r>
        <w:rPr>
          <w:rFonts w:hint="eastAsia" w:ascii="宋体" w:hAnsi="宋体" w:eastAsia="宋体" w:cs="宋体"/>
          <w:sz w:val="24"/>
          <w:szCs w:val="24"/>
        </w:rPr>
        <w:t>（含</w:t>
      </w:r>
      <w:r>
        <w:rPr>
          <w:rFonts w:hint="default" w:ascii="Calibri" w:hAnsi="Calibri" w:eastAsia="宋体" w:cs="Calibri"/>
          <w:sz w:val="24"/>
          <w:szCs w:val="24"/>
        </w:rPr>
        <w:t>20%</w:t>
      </w:r>
      <w:r>
        <w:rPr>
          <w:rFonts w:hint="eastAsia" w:ascii="宋体" w:hAnsi="宋体" w:eastAsia="宋体" w:cs="宋体"/>
          <w:sz w:val="24"/>
          <w:szCs w:val="24"/>
        </w:rPr>
        <w:t>）以下，将分别给予节能、环境标志产品价格项（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，按照满分计）和技术项（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，按照满分计）</w:t>
      </w:r>
      <w:r>
        <w:rPr>
          <w:rFonts w:hint="default" w:ascii="Calibri" w:hAnsi="Calibri" w:eastAsia="宋体" w:cs="Calibri"/>
          <w:sz w:val="24"/>
          <w:szCs w:val="24"/>
        </w:rPr>
        <w:t>4%</w:t>
      </w:r>
      <w:r>
        <w:rPr>
          <w:rFonts w:hint="eastAsia" w:ascii="宋体" w:hAnsi="宋体" w:eastAsia="宋体" w:cs="宋体"/>
          <w:sz w:val="24"/>
          <w:szCs w:val="24"/>
        </w:rPr>
        <w:t>的加分；若同一合同包内节能、环境标志产品报价总金额占该合同包报价总金额</w:t>
      </w:r>
      <w:r>
        <w:rPr>
          <w:rFonts w:hint="default" w:ascii="Calibri" w:hAnsi="Calibri" w:eastAsia="宋体" w:cs="Calibri"/>
          <w:sz w:val="24"/>
          <w:szCs w:val="24"/>
        </w:rPr>
        <w:t>20%-50%</w:t>
      </w:r>
      <w:r>
        <w:rPr>
          <w:rFonts w:hint="eastAsia" w:ascii="宋体" w:hAnsi="宋体" w:eastAsia="宋体" w:cs="宋体"/>
          <w:sz w:val="24"/>
          <w:szCs w:val="24"/>
        </w:rPr>
        <w:t>（含</w:t>
      </w:r>
      <w:r>
        <w:rPr>
          <w:rFonts w:hint="default" w:ascii="Calibri" w:hAnsi="Calibri" w:eastAsia="宋体" w:cs="Calibri"/>
          <w:sz w:val="24"/>
          <w:szCs w:val="24"/>
        </w:rPr>
        <w:t>50%</w:t>
      </w:r>
      <w:r>
        <w:rPr>
          <w:rFonts w:hint="eastAsia" w:ascii="宋体" w:hAnsi="宋体" w:eastAsia="宋体" w:cs="宋体"/>
          <w:sz w:val="24"/>
          <w:szCs w:val="24"/>
        </w:rPr>
        <w:t>），将分别给予节能、环境标志产品价格项（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，按照满分计）和技术项（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，按照满分计）</w:t>
      </w:r>
      <w:r>
        <w:rPr>
          <w:rFonts w:hint="default" w:ascii="Calibri" w:hAnsi="Calibri" w:eastAsia="宋体" w:cs="Calibri"/>
          <w:sz w:val="24"/>
          <w:szCs w:val="24"/>
        </w:rPr>
        <w:t>6%</w:t>
      </w:r>
      <w:r>
        <w:rPr>
          <w:rFonts w:hint="eastAsia" w:ascii="宋体" w:hAnsi="宋体" w:eastAsia="宋体" w:cs="宋体"/>
          <w:sz w:val="24"/>
          <w:szCs w:val="24"/>
        </w:rPr>
        <w:t>的加分；若同一合同包内节能、环境标志产品报价总金额占该合同包报价总金额</w:t>
      </w:r>
      <w:r>
        <w:rPr>
          <w:rFonts w:hint="default" w:ascii="Calibri" w:hAnsi="Calibri" w:eastAsia="宋体" w:cs="Calibri"/>
          <w:sz w:val="24"/>
          <w:szCs w:val="24"/>
        </w:rPr>
        <w:t>50%</w:t>
      </w:r>
      <w:r>
        <w:rPr>
          <w:rFonts w:hint="eastAsia" w:ascii="宋体" w:hAnsi="宋体" w:eastAsia="宋体" w:cs="宋体"/>
          <w:sz w:val="24"/>
          <w:szCs w:val="24"/>
        </w:rPr>
        <w:t>以上的，将分别给予节能、环境标志产品价格项（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，按照满分计）和技术项（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，按照满分计）</w:t>
      </w:r>
      <w:r>
        <w:rPr>
          <w:rFonts w:hint="default" w:ascii="Calibri" w:hAnsi="Calibri" w:eastAsia="宋体" w:cs="Calibri"/>
          <w:sz w:val="24"/>
          <w:szCs w:val="24"/>
        </w:rPr>
        <w:t>8%</w:t>
      </w:r>
      <w:r>
        <w:rPr>
          <w:rFonts w:hint="eastAsia" w:ascii="宋体" w:hAnsi="宋体" w:eastAsia="宋体" w:cs="宋体"/>
          <w:sz w:val="24"/>
          <w:szCs w:val="24"/>
        </w:rPr>
        <w:t>的加分。</w:t>
      </w:r>
    </w:p>
    <w:p>
      <w:pPr>
        <w:pStyle w:val="6"/>
        <w:keepNext w:val="0"/>
        <w:keepLines w:val="0"/>
        <w:widowControl/>
        <w:suppressLineNumbers w:val="0"/>
        <w:ind w:left="0" w:firstLine="480"/>
      </w:pPr>
      <w:r>
        <w:rPr>
          <w:rFonts w:hint="eastAsia" w:ascii="宋体" w:hAnsi="宋体" w:eastAsia="宋体" w:cs="宋体"/>
          <w:sz w:val="24"/>
          <w:szCs w:val="24"/>
        </w:rPr>
        <w:t>a2若节能、环境标志产品仅是构成投标产品的部件、组件或零件，则该投标产品不享受鼓励优惠政策。同一品目中各认证证书不重复计算加分。强制类节能产品不享受加分。</w:t>
      </w:r>
      <w:r>
        <w:t xml:space="preserve"> </w:t>
      </w:r>
    </w:p>
    <w:tbl>
      <w:tblPr>
        <w:tblStyle w:val="7"/>
        <w:tblW w:w="0" w:type="auto"/>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904"/>
        <w:gridCol w:w="492"/>
        <w:gridCol w:w="6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节能、环境标志产品加分</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7.2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（1）执行财政部 发展改革委 生态环境部 市场监管总局印发《关于调整优化节能产品、环境标志产品政府采购执行机制的通知》(财库〔2019〕9号)的规定。 (2)节能(非强制类产品)、环境标志产品评审优惠内容及幅度如下： ①、若同一合同包内的节能(非强制类产品)、环境标志产品报价总金额低于本合同包报价总金额20%(含20%)以下的，将分别给予节能、环境标志产品价格评标项和技术评标项标准总分值4％的加分； ②、若同一合同包内节能(非强制类产品)、环境标志产品报价总金额占本合同包报价总金额20%-50%(含50%)的，将分别给予节能、环境标志产品在价格评标项和技术评标项标准总分值6％的加分； ③、若同一合同包内节能(非强制类产品)、环境标志产品报价总金额占本合同包报价总金额50%以上的，将分别给予节能、环境标志产品在价格评标项和技术评标项标准总分值8％的加分。 (3)对于同时属于节能、环境标志的产品，应当优先于只获得其中一项认证的产品。投标人在投标时必须对属于节能、环境标志产品单独在节能(非强制类)、环境标志产品统计表中填写，并提供产品的证明资料复印件附在报价部分(电子证明资料应上传在对应评分模块)且加盖投标人公章。未单独分项报价或未按规定提供产品的证明资料的不给予加分。投标产品属于节能、环境标志产品的，可享受相关的鼓励优惠政策；若节能、环境标志产品仅是构成投标产品的部件、组件或零件的，则该投标产品不享受鼓励优惠政策。评标委员会审查此项响应性只根据投标文件本身的内容，而不寻求其他的外部证据。(本文件中其他有关附加部分评审中节能、环境标志产品描述情况与此处不一致，以此处为准)</w:t>
            </w:r>
          </w:p>
        </w:tc>
      </w:tr>
    </w:tbl>
    <w:p>
      <w:pPr>
        <w:pStyle w:val="6"/>
        <w:keepNext w:val="0"/>
        <w:keepLines w:val="0"/>
        <w:widowControl/>
        <w:suppressLineNumbers w:val="0"/>
        <w:ind w:left="0" w:firstLine="480"/>
      </w:pPr>
      <w:r>
        <w:rPr>
          <w:rFonts w:hint="eastAsia" w:ascii="宋体" w:hAnsi="宋体" w:eastAsia="宋体" w:cs="宋体"/>
          <w:sz w:val="24"/>
          <w:szCs w:val="24"/>
        </w:rPr>
        <w:t>（4）中标候选人排列规则顺序如下：</w:t>
      </w:r>
      <w:r>
        <w:t xml:space="preserve"> </w:t>
      </w:r>
    </w:p>
    <w:p>
      <w:pPr>
        <w:pStyle w:val="6"/>
        <w:keepNext w:val="0"/>
        <w:keepLines w:val="0"/>
        <w:widowControl/>
        <w:suppressLineNumbers w:val="0"/>
        <w:ind w:left="0" w:firstLine="480"/>
      </w:pPr>
      <w:r>
        <w:rPr>
          <w:rFonts w:hint="eastAsia" w:ascii="宋体" w:hAnsi="宋体" w:eastAsia="宋体" w:cs="宋体"/>
          <w:sz w:val="24"/>
          <w:szCs w:val="24"/>
        </w:rPr>
        <w:t>a.按照评标总得分（</w:t>
      </w:r>
      <w:r>
        <w:rPr>
          <w:rFonts w:hint="default" w:ascii="Calibri" w:hAnsi="Calibri" w:eastAsia="宋体" w:cs="Calibri"/>
          <w:sz w:val="24"/>
          <w:szCs w:val="24"/>
        </w:rPr>
        <w:t>FA</w:t>
      </w:r>
      <w:r>
        <w:rPr>
          <w:rFonts w:hint="eastAsia" w:ascii="宋体" w:hAnsi="宋体" w:eastAsia="宋体" w:cs="宋体"/>
          <w:sz w:val="24"/>
          <w:szCs w:val="24"/>
        </w:rPr>
        <w:t>）由高到低顺序排列。</w:t>
      </w:r>
    </w:p>
    <w:p>
      <w:pPr>
        <w:pStyle w:val="6"/>
        <w:keepNext w:val="0"/>
        <w:keepLines w:val="0"/>
        <w:widowControl/>
        <w:suppressLineNumbers w:val="0"/>
        <w:ind w:left="0" w:firstLine="480"/>
      </w:pPr>
      <w:r>
        <w:rPr>
          <w:rFonts w:hint="eastAsia" w:ascii="宋体" w:hAnsi="宋体" w:eastAsia="宋体" w:cs="宋体"/>
          <w:sz w:val="24"/>
          <w:szCs w:val="24"/>
        </w:rPr>
        <w:t>b.评标总得分（</w:t>
      </w:r>
      <w:r>
        <w:rPr>
          <w:rFonts w:hint="default" w:ascii="Calibri" w:hAnsi="Calibri" w:eastAsia="宋体" w:cs="Calibri"/>
          <w:sz w:val="24"/>
          <w:szCs w:val="24"/>
        </w:rPr>
        <w:t>FA</w:t>
      </w:r>
      <w:r>
        <w:rPr>
          <w:rFonts w:hint="eastAsia" w:ascii="宋体" w:hAnsi="宋体" w:eastAsia="宋体" w:cs="宋体"/>
          <w:sz w:val="24"/>
          <w:szCs w:val="24"/>
        </w:rPr>
        <w:t>）相同的，按照评标价（即价格扣除后的投标报价）由低到高顺序排列。</w:t>
      </w:r>
      <w:r>
        <w:t xml:space="preserve"> </w:t>
      </w:r>
    </w:p>
    <w:p>
      <w:pPr>
        <w:pStyle w:val="6"/>
        <w:keepNext w:val="0"/>
        <w:keepLines w:val="0"/>
        <w:widowControl/>
        <w:suppressLineNumbers w:val="0"/>
        <w:ind w:left="0" w:firstLine="480"/>
      </w:pPr>
      <w:r>
        <w:rPr>
          <w:rFonts w:hint="eastAsia" w:ascii="宋体" w:hAnsi="宋体" w:eastAsia="宋体" w:cs="宋体"/>
          <w:sz w:val="24"/>
          <w:szCs w:val="24"/>
        </w:rPr>
        <w:t>c.评标总得分（</w:t>
      </w:r>
      <w:r>
        <w:rPr>
          <w:rFonts w:hint="default" w:ascii="Calibri" w:hAnsi="Calibri" w:eastAsia="宋体" w:cs="Calibri"/>
          <w:sz w:val="24"/>
          <w:szCs w:val="24"/>
        </w:rPr>
        <w:t>FA</w:t>
      </w:r>
      <w:r>
        <w:rPr>
          <w:rFonts w:hint="eastAsia" w:ascii="宋体" w:hAnsi="宋体" w:eastAsia="宋体" w:cs="宋体"/>
          <w:sz w:val="24"/>
          <w:szCs w:val="24"/>
        </w:rPr>
        <w:t>）且评标价（即价格扣除后的投标报价）相同的并列。</w:t>
      </w:r>
      <w:r>
        <w:t xml:space="preserve"> </w:t>
      </w:r>
    </w:p>
    <w:p>
      <w:pPr>
        <w:pStyle w:val="6"/>
        <w:keepNext w:val="0"/>
        <w:keepLines w:val="0"/>
        <w:widowControl/>
        <w:suppressLineNumbers w:val="0"/>
        <w:shd w:val="clear" w:fill="FFFFFF"/>
        <w:spacing w:before="0" w:beforeAutospacing="0" w:after="150" w:afterAutospacing="0"/>
        <w:rPr>
          <w:rFonts w:hint="eastAsia" w:ascii="微软雅黑" w:hAnsi="微软雅黑" w:eastAsia="微软雅黑" w:cs="微软雅黑"/>
          <w:color w:val="393939"/>
          <w:sz w:val="19"/>
          <w:szCs w:val="19"/>
        </w:rPr>
      </w:pPr>
      <w:r>
        <w:rPr>
          <w:rStyle w:val="9"/>
          <w:rFonts w:hint="eastAsia" w:ascii="宋体" w:hAnsi="宋体" w:eastAsia="宋体" w:cs="宋体"/>
          <w:color w:val="393939"/>
          <w:sz w:val="24"/>
          <w:szCs w:val="24"/>
          <w:shd w:val="clear" w:fill="FFFFFF"/>
        </w:rPr>
        <w:t>合同包2采用综合评分法</w:t>
      </w:r>
      <w:r>
        <w:rPr>
          <w:rFonts w:hint="eastAsia" w:ascii="宋体" w:hAnsi="宋体" w:eastAsia="宋体" w:cs="宋体"/>
          <w:color w:val="393939"/>
          <w:sz w:val="24"/>
          <w:szCs w:val="24"/>
          <w:shd w:val="clear" w:fill="FFFFFF"/>
        </w:rPr>
        <w:t>：</w:t>
      </w:r>
      <w:r>
        <w:rPr>
          <w:rFonts w:hint="eastAsia" w:ascii="微软雅黑" w:hAnsi="微软雅黑" w:eastAsia="微软雅黑" w:cs="微软雅黑"/>
          <w:color w:val="393939"/>
          <w:sz w:val="19"/>
          <w:szCs w:val="19"/>
          <w:shd w:val="clear" w:fill="FFFFFF"/>
        </w:rPr>
        <w:t xml:space="preserve"> </w:t>
      </w:r>
    </w:p>
    <w:p>
      <w:pPr>
        <w:pStyle w:val="6"/>
        <w:keepNext w:val="0"/>
        <w:keepLines w:val="0"/>
        <w:widowControl/>
        <w:suppressLineNumbers w:val="0"/>
        <w:ind w:left="0" w:firstLine="480"/>
      </w:pPr>
      <w:r>
        <w:rPr>
          <w:rFonts w:hint="eastAsia" w:ascii="宋体" w:hAnsi="宋体" w:eastAsia="宋体" w:cs="宋体"/>
          <w:sz w:val="24"/>
          <w:szCs w:val="24"/>
        </w:rPr>
        <w:t>（1）投标文件满足招标文件全部实质性要求，且按照评审因素的量化指标评审得分（即评标总得分）最高的投标人为中标候选人。</w:t>
      </w:r>
      <w:r>
        <w:t xml:space="preserve"> </w:t>
      </w:r>
    </w:p>
    <w:p>
      <w:pPr>
        <w:pStyle w:val="6"/>
        <w:keepNext w:val="0"/>
        <w:keepLines w:val="0"/>
        <w:widowControl/>
        <w:suppressLineNumbers w:val="0"/>
        <w:ind w:left="0" w:firstLine="480"/>
      </w:pPr>
      <w:r>
        <w:rPr>
          <w:rFonts w:hint="eastAsia" w:ascii="宋体" w:hAnsi="宋体" w:eastAsia="宋体" w:cs="宋体"/>
          <w:sz w:val="24"/>
          <w:szCs w:val="24"/>
        </w:rPr>
        <w:t>（2）每个投标人的评标总得分</w:t>
      </w:r>
      <w:r>
        <w:rPr>
          <w:rFonts w:hint="default" w:ascii="Calibri" w:hAnsi="Calibri" w:eastAsia="宋体" w:cs="Calibri"/>
          <w:sz w:val="24"/>
          <w:szCs w:val="24"/>
        </w:rPr>
        <w:t>FA</w:t>
      </w:r>
      <w:r>
        <w:rPr>
          <w:rFonts w:hint="eastAsia" w:ascii="宋体" w:hAnsi="宋体" w:eastAsia="宋体" w:cs="宋体"/>
          <w:sz w:val="24"/>
          <w:szCs w:val="24"/>
        </w:rPr>
        <w:t>＝</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w:t>
      </w:r>
      <w:r>
        <w:rPr>
          <w:rFonts w:hint="eastAsia" w:ascii="宋体" w:hAnsi="宋体" w:eastAsia="宋体" w:cs="宋体"/>
          <w:sz w:val="24"/>
          <w:szCs w:val="24"/>
        </w:rPr>
        <w:t>＋</w:t>
      </w:r>
      <w:r>
        <w:rPr>
          <w:rFonts w:hint="default" w:ascii="Calibri" w:hAnsi="Calibri" w:eastAsia="宋体" w:cs="Calibri"/>
          <w:sz w:val="24"/>
          <w:szCs w:val="24"/>
        </w:rPr>
        <w:t>F4</w:t>
      </w:r>
      <w:r>
        <w:rPr>
          <w:rFonts w:hint="eastAsia" w:ascii="宋体" w:hAnsi="宋体" w:eastAsia="宋体" w:cs="宋体"/>
          <w:sz w:val="24"/>
          <w:szCs w:val="24"/>
        </w:rPr>
        <w:t>×</w:t>
      </w:r>
      <w:r>
        <w:rPr>
          <w:rFonts w:hint="default" w:ascii="Calibri" w:hAnsi="Calibri" w:eastAsia="宋体" w:cs="Calibri"/>
          <w:sz w:val="24"/>
          <w:szCs w:val="24"/>
        </w:rPr>
        <w:t>A4</w:t>
      </w:r>
      <w:r>
        <w:rPr>
          <w:rFonts w:hint="eastAsia" w:ascii="宋体" w:hAnsi="宋体" w:eastAsia="宋体" w:cs="宋体"/>
          <w:sz w:val="24"/>
          <w:szCs w:val="24"/>
        </w:rPr>
        <w:t>（若有），其中：</w:t>
      </w:r>
      <w:r>
        <w:rPr>
          <w:rFonts w:hint="default" w:ascii="Calibri" w:hAnsi="Calibri" w:eastAsia="宋体" w:cs="Calibri"/>
          <w:sz w:val="24"/>
          <w:szCs w:val="24"/>
        </w:rPr>
        <w:t>F1</w:t>
      </w:r>
      <w:r>
        <w:rPr>
          <w:rFonts w:hint="eastAsia" w:ascii="宋体" w:hAnsi="宋体" w:eastAsia="宋体" w:cs="宋体"/>
          <w:sz w:val="24"/>
          <w:szCs w:val="24"/>
        </w:rPr>
        <w:t>指价格项评审因素得分、</w:t>
      </w:r>
      <w:r>
        <w:rPr>
          <w:rFonts w:hint="default" w:ascii="Calibri" w:hAnsi="Calibri" w:eastAsia="宋体" w:cs="Calibri"/>
          <w:sz w:val="24"/>
          <w:szCs w:val="24"/>
        </w:rPr>
        <w:t>F2</w:t>
      </w:r>
      <w:r>
        <w:rPr>
          <w:rFonts w:hint="eastAsia" w:ascii="宋体" w:hAnsi="宋体" w:eastAsia="宋体" w:cs="宋体"/>
          <w:sz w:val="24"/>
          <w:szCs w:val="24"/>
        </w:rPr>
        <w:t>指技术项评审因素得分、</w:t>
      </w:r>
      <w:r>
        <w:rPr>
          <w:rFonts w:hint="default" w:ascii="Calibri" w:hAnsi="Calibri" w:eastAsia="宋体" w:cs="Calibri"/>
          <w:sz w:val="24"/>
          <w:szCs w:val="24"/>
        </w:rPr>
        <w:t>F3</w:t>
      </w:r>
      <w:r>
        <w:rPr>
          <w:rFonts w:hint="eastAsia" w:ascii="宋体" w:hAnsi="宋体" w:eastAsia="宋体" w:cs="宋体"/>
          <w:sz w:val="24"/>
          <w:szCs w:val="24"/>
        </w:rPr>
        <w:t>指商务项评审因素得分，</w:t>
      </w:r>
      <w:r>
        <w:rPr>
          <w:rFonts w:hint="default" w:ascii="Calibri" w:hAnsi="Calibri" w:eastAsia="宋体" w:cs="Calibri"/>
          <w:sz w:val="24"/>
          <w:szCs w:val="24"/>
        </w:rPr>
        <w:t>A1</w:t>
      </w:r>
      <w:r>
        <w:rPr>
          <w:rFonts w:hint="eastAsia" w:ascii="宋体" w:hAnsi="宋体" w:eastAsia="宋体" w:cs="宋体"/>
          <w:sz w:val="24"/>
          <w:szCs w:val="24"/>
        </w:rPr>
        <w:t>指价格项评审因素所占的权重、</w:t>
      </w:r>
      <w:r>
        <w:rPr>
          <w:rFonts w:hint="default" w:ascii="Calibri" w:hAnsi="Calibri" w:eastAsia="宋体" w:cs="Calibri"/>
          <w:sz w:val="24"/>
          <w:szCs w:val="24"/>
        </w:rPr>
        <w:t>A2</w:t>
      </w:r>
      <w:r>
        <w:rPr>
          <w:rFonts w:hint="eastAsia" w:ascii="宋体" w:hAnsi="宋体" w:eastAsia="宋体" w:cs="宋体"/>
          <w:sz w:val="24"/>
          <w:szCs w:val="24"/>
        </w:rPr>
        <w:t>指技术项评审因素所占的权重、</w:t>
      </w:r>
      <w:r>
        <w:rPr>
          <w:rFonts w:hint="default" w:ascii="Calibri" w:hAnsi="Calibri" w:eastAsia="宋体" w:cs="Calibri"/>
          <w:sz w:val="24"/>
          <w:szCs w:val="24"/>
        </w:rPr>
        <w:t>A3</w:t>
      </w:r>
      <w:r>
        <w:rPr>
          <w:rFonts w:hint="eastAsia" w:ascii="宋体" w:hAnsi="宋体" w:eastAsia="宋体" w:cs="宋体"/>
          <w:sz w:val="24"/>
          <w:szCs w:val="24"/>
        </w:rPr>
        <w:t>指商务项评审因素所占的权重，</w:t>
      </w:r>
      <w:r>
        <w:rPr>
          <w:rFonts w:hint="default" w:ascii="Calibri" w:hAnsi="Calibri" w:eastAsia="宋体" w:cs="Calibri"/>
          <w:sz w:val="24"/>
          <w:szCs w:val="24"/>
        </w:rPr>
        <w:t>A1+A2+A3=1</w:t>
      </w:r>
      <w:r>
        <w:rPr>
          <w:rFonts w:hint="eastAsia" w:ascii="宋体" w:hAnsi="宋体" w:eastAsia="宋体" w:cs="宋体"/>
          <w:sz w:val="24"/>
          <w:szCs w:val="24"/>
        </w:rPr>
        <w:t>、</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A3=100</w:t>
      </w:r>
      <w:r>
        <w:rPr>
          <w:rFonts w:hint="eastAsia" w:ascii="宋体" w:hAnsi="宋体" w:eastAsia="宋体" w:cs="宋体"/>
          <w:sz w:val="24"/>
          <w:szCs w:val="24"/>
        </w:rPr>
        <w:t>分（满分时），</w:t>
      </w:r>
      <w:r>
        <w:rPr>
          <w:rFonts w:hint="default" w:ascii="Calibri" w:hAnsi="Calibri" w:eastAsia="宋体" w:cs="Calibri"/>
          <w:sz w:val="24"/>
          <w:szCs w:val="24"/>
        </w:rPr>
        <w:t>F4</w:t>
      </w:r>
      <w:r>
        <w:rPr>
          <w:rFonts w:hint="eastAsia" w:ascii="宋体" w:hAnsi="宋体" w:eastAsia="宋体" w:cs="宋体"/>
          <w:sz w:val="24"/>
          <w:szCs w:val="24"/>
        </w:rPr>
        <w:t>×</w:t>
      </w:r>
      <w:r>
        <w:rPr>
          <w:rFonts w:hint="default" w:ascii="Calibri" w:hAnsi="Calibri" w:eastAsia="宋体" w:cs="Calibri"/>
          <w:sz w:val="24"/>
          <w:szCs w:val="24"/>
        </w:rPr>
        <w:t>A4</w:t>
      </w:r>
      <w:r>
        <w:rPr>
          <w:rFonts w:hint="eastAsia" w:ascii="宋体" w:hAnsi="宋体" w:eastAsia="宋体" w:cs="宋体"/>
          <w:sz w:val="24"/>
          <w:szCs w:val="24"/>
        </w:rPr>
        <w:t>为加分项（即优先类节能产品、环境标志产品在采购活动中可享有的加分优惠）。</w:t>
      </w:r>
      <w:r>
        <w:t xml:space="preserve"> </w:t>
      </w:r>
    </w:p>
    <w:p>
      <w:pPr>
        <w:pStyle w:val="6"/>
        <w:keepNext w:val="0"/>
        <w:keepLines w:val="0"/>
        <w:widowControl/>
        <w:suppressLineNumbers w:val="0"/>
        <w:ind w:left="0" w:firstLine="480"/>
      </w:pPr>
      <w:r>
        <w:rPr>
          <w:rFonts w:hint="eastAsia" w:ascii="宋体" w:hAnsi="宋体" w:eastAsia="宋体" w:cs="宋体"/>
          <w:sz w:val="24"/>
          <w:szCs w:val="24"/>
        </w:rPr>
        <w:t>（3）各项评审因素的设置如下：</w:t>
      </w:r>
      <w:r>
        <w:t xml:space="preserve"> </w:t>
      </w:r>
    </w:p>
    <w:p>
      <w:pPr>
        <w:pStyle w:val="6"/>
        <w:keepNext w:val="0"/>
        <w:keepLines w:val="0"/>
        <w:widowControl/>
        <w:suppressLineNumbers w:val="0"/>
        <w:ind w:left="0" w:firstLine="480"/>
      </w:pPr>
      <w:r>
        <w:rPr>
          <w:rFonts w:hint="eastAsia" w:ascii="宋体" w:hAnsi="宋体" w:eastAsia="宋体" w:cs="宋体"/>
          <w:sz w:val="24"/>
          <w:szCs w:val="24"/>
        </w:rPr>
        <w:t>①价格项（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）满分为</w:t>
      </w:r>
      <w:r>
        <w:rPr>
          <w:rFonts w:hint="eastAsia" w:ascii="宋体" w:hAnsi="宋体" w:eastAsia="宋体" w:cs="宋体"/>
          <w:sz w:val="24"/>
          <w:szCs w:val="24"/>
          <w:u w:val="single"/>
        </w:rPr>
        <w:t>45</w:t>
      </w:r>
      <w:r>
        <w:rPr>
          <w:rFonts w:hint="eastAsia" w:ascii="宋体" w:hAnsi="宋体" w:eastAsia="宋体" w:cs="宋体"/>
          <w:sz w:val="24"/>
          <w:szCs w:val="24"/>
        </w:rPr>
        <w:t>分。</w:t>
      </w:r>
    </w:p>
    <w:p>
      <w:pPr>
        <w:pStyle w:val="6"/>
        <w:keepNext w:val="0"/>
        <w:keepLines w:val="0"/>
        <w:widowControl/>
        <w:suppressLineNumbers w:val="0"/>
        <w:ind w:left="0" w:firstLine="480"/>
      </w:pPr>
      <w:r>
        <w:rPr>
          <w:rFonts w:hint="eastAsia" w:ascii="宋体" w:hAnsi="宋体" w:eastAsia="宋体" w:cs="宋体"/>
          <w:sz w:val="24"/>
          <w:szCs w:val="24"/>
        </w:rPr>
        <w:t>a.价格分采用低价优先法计算，即满足招标文件要求且投标价格最低的投标报价为评标基准价，其价格分为满分。其他投标人的价格分统一按照下列公式计算：投标报价得分</w:t>
      </w:r>
      <w:r>
        <w:rPr>
          <w:rFonts w:hint="default" w:ascii="Calibri" w:hAnsi="Calibri" w:eastAsia="宋体" w:cs="Calibri"/>
          <w:sz w:val="24"/>
          <w:szCs w:val="24"/>
        </w:rPr>
        <w:t>=</w:t>
      </w:r>
      <w:r>
        <w:rPr>
          <w:rFonts w:hint="eastAsia" w:ascii="宋体" w:hAnsi="宋体" w:eastAsia="宋体" w:cs="宋体"/>
          <w:sz w:val="24"/>
          <w:szCs w:val="24"/>
        </w:rPr>
        <w:t>（评标基准价／投标报价）×</w:t>
      </w:r>
      <w:r>
        <w:rPr>
          <w:rFonts w:hint="default" w:ascii="Calibri" w:hAnsi="Calibri" w:eastAsia="宋体" w:cs="Calibri"/>
          <w:sz w:val="24"/>
          <w:szCs w:val="24"/>
        </w:rPr>
        <w:t>100</w:t>
      </w:r>
      <w:r>
        <w:rPr>
          <w:rFonts w:hint="eastAsia" w:ascii="宋体" w:hAnsi="宋体" w:eastAsia="宋体" w:cs="宋体"/>
          <w:sz w:val="24"/>
          <w:szCs w:val="24"/>
        </w:rPr>
        <w:t>。因落实政府采购政策需进行价格扣除的，以扣除后的价格计算评标基准价和投标报价。</w:t>
      </w:r>
      <w:r>
        <w:t xml:space="preserve"> </w:t>
      </w:r>
    </w:p>
    <w:p>
      <w:pPr>
        <w:pStyle w:val="6"/>
        <w:keepNext w:val="0"/>
        <w:keepLines w:val="0"/>
        <w:widowControl/>
        <w:suppressLineNumbers w:val="0"/>
        <w:ind w:left="0" w:firstLine="480"/>
      </w:pPr>
      <w:r>
        <w:rPr>
          <w:rFonts w:hint="default" w:ascii="Calibri" w:hAnsi="Calibri" w:cs="Calibri"/>
          <w:sz w:val="24"/>
          <w:szCs w:val="24"/>
        </w:rPr>
        <w:t>b.</w:t>
      </w:r>
      <w:r>
        <w:rPr>
          <w:rFonts w:hint="eastAsia" w:ascii="宋体" w:hAnsi="宋体" w:eastAsia="宋体" w:cs="宋体"/>
          <w:sz w:val="24"/>
          <w:szCs w:val="24"/>
        </w:rPr>
        <w:t>价格扣除的规则如下：</w:t>
      </w:r>
    </w:p>
    <w:tbl>
      <w:tblPr>
        <w:tblStyle w:val="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173"/>
        <w:gridCol w:w="7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小型、微型企业，监狱企业，残疾人</w:t>
            </w:r>
          </w:p>
        </w:tc>
        <w:tc>
          <w:tcPr>
            <w:tcW w:w="0" w:type="auto"/>
            <w:shd w:val="clear" w:color="auto" w:fill="auto"/>
            <w:vAlign w:val="center"/>
          </w:tcPr>
          <w:p>
            <w:pPr>
              <w:keepNext w:val="0"/>
              <w:keepLines w:val="0"/>
              <w:widowControl/>
              <w:suppressLineNumbers w:val="0"/>
              <w:jc w:val="left"/>
            </w:pPr>
            <w:r>
              <w:rPr>
                <w:rStyle w:val="9"/>
                <w:rFonts w:ascii="宋体" w:hAnsi="宋体" w:eastAsia="宋体" w:cs="宋体"/>
                <w:kern w:val="0"/>
                <w:sz w:val="24"/>
                <w:szCs w:val="24"/>
                <w:lang w:val="en-US" w:eastAsia="zh-CN" w:bidi="ar"/>
              </w:rPr>
              <w:t>(一)《政府采购促进中小企业发展管理办法》价格的扣除： 1、根据财政部、工业和信息化部关于发布《政府采购促进中小企业发展管理办法》(财库〔2020〕46号)（下称“本办法”），本办法所称中小企业，是指在中华人民共和国境内依法设立，依据国务院批准的中小企业划分标准确定的中型企业、小型企业和微型企业，但与大企业的负责人为同一人，或者与大企业存在直接控股、管理关系的除外。 2、在政府采购活动中，供 应商提供的货物、工程或者服务符合下列情形的，享受本办法规定的中小企业扶持政策：(1)在货物采购项目中，货物由中小企业制造，即货物由中小企业生产且使用该中小企业商号或者注册商 标；(2)在工程采购项目中，工程由中小企业承建，即工程施工单位为中小企业；(3)在服务采购项目中，服务由中小企业承接，即提供服务的人员为中小企业依照《中华人民共和国劳动合同法》订立劳动合同的从 业人员。 在货物采购项目中，供 应商提供的货物既有中小企业制造货物，也有大型企业制造货物的，不享受本办法规定的中小企业扶持政策。 3、对于经主管预算单位统筹后未预留份额专门面向中小企业采购的采购项目，以及预留份额项目中的非预留部分采购包的项目对符合本办法规定的小微企业报价给予价格扣除：对货物或服务项目的小微企业报价给予6%的扣除，对工程项目的小微企业报价给予3%的扣除，用扣除后的价格参加评审。残疾人集中就业企业、监狱企业视同小微企业，享受评审中价格扣除的政府采购政策。 4、监狱企业参加政府采购活动时，应当提供由省 级以上监狱管理局、戒毒管理局(含新疆生产建设兵团)出具的属于监狱企业的证明文件，否则不予价格扣除。 5、依据《政府采购促进中小企业发展管理办法》规定享受扶持政策获得政府采购合同的，小微企业不得将合同分包给大中型企业，中型企业不得将合同分包给大型企业。 6、采购标的对应的中小企业划分标准所属行业为工业。 注：中小企业参加政府采购活动，应当出具《政府采购促进中小企业发展管理办法》规定的《中小企业声明函》(见采购文件相关附件), 否则不得享受相关中小企业扶持政策。评标委员会审查此项响应性只根据投标文件本身的内容，而不寻求其他的外部证据。根据财政部、工业和信息化部关于发布本办法的规定，中标（成交）供 应商享受本办法规定的中小企业扶持政策的，采购人、采购代 理机构应当随中标（成交）结果公开中标（成交）供 应商的《中小企业声明函》。供 应商按照本办法规定提供声明函内容不实的，属于提供虚假材料谋取中标（成交），依照《中华人民共和国政府采购法》等国家有关规定追究相应责任。 7、符合中小企业划分标准的个体工商户，在政府采购活动中视同中小企业。 8、接受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2%的扣除，用扣除后的价格参加评审。组成联合体或者接受分包的小微企业与联合体内其他企业、分包企业之间存在直接控股、管理关系的，不享受价格扣除优惠政策。 (二) 残疾人福利性单位价格的扣除： 1、根据财政部 民政部 中国残疾人联合会印发的《三部门联合发布关于促进残疾人就业政府采购政策的通知》财库〔2017〕141号和福建省财政厅 福建省民政厅 福建省残疾人联合会印发的《关于进一步落实政府采购支持残疾人就业政策的通知》，依照《政府采购法》、《残疾人保障法》等法律法规及相关规定，享受政府采购支持政策的残疾人福利性单位应当同时满足以下条件：(1)安置的残疾人占本单位在职职工人数的比例不低于25%(含25%)，并且安置的残疾人人数不少于10人(含10人)；(2)依法与安置的每位残疾人签订了一年以上(含一年)的劳动合同或服务协议；(3)为安置的每位残疾人按月足额缴纳了基本养老保险、基本医疗保险、失业保险、工伤保险和生育保险等社会保险费；(4)通过银行等金融机构向安置的每位残疾人，按月支付了不低于单位所在区县适用的经省 级人民政府批准的月最低工资标准的工资；(5)提供本单位制造的货物、承担的工程或者服务(以下简称产品)，或者提供其他残疾人福利性单位制造的货物(不包括使用非残疾人福利性单位注册商 标的货物)。 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 2、符合条件的残疾人福利性单位在参加政府采购活动时，应当提供《三部门联合发布关于促进残疾人就业政府采购政策的通知》规定的《残疾人福利性单位声明函》(见第七章投标文件格式)，并对声明的真实性负责。3、在政府采购活动中，残疾人福利性单位视同小型、微型企业，对残疾人福利性单位产品价格给予10%的扣除；对残疾人福利性单位与其他组织组成联合体参与政府采购活动的，残疾人福利性单位的协议合同金额占总合同金额 30%以上的，给予联合体合同金额 3%的价格扣除。残疾人福利性单位属于小微企业的，不重复享受政策(按照扣除比例较高的扣除)。 注：根据《财政部 民政部 中国残疾人联合会关于促进残疾人就业政府采购政策的通知》(财库〔2017〕 141号)的规定，中标（成交）供 应商为残疾人福利性单位的，采购代 理机构将随中标（成交）结果同时公告其《残疾人福利性单位声明函》，接受社会监督。供 应商提供的《残疾人福利性单位声明函》与事实不符的，将依照《政府采购法》第七十七条第一款的规定被追究法律责任。 (本文件中其他有关对小微企业及其报价扣除描述情况与此处不一致的，以此处为准)</w:t>
            </w:r>
          </w:p>
        </w:tc>
      </w:tr>
    </w:tbl>
    <w:p>
      <w:pPr>
        <w:pStyle w:val="6"/>
        <w:keepNext w:val="0"/>
        <w:keepLines w:val="0"/>
        <w:widowControl/>
        <w:suppressLineNumbers w:val="0"/>
        <w:ind w:left="0" w:firstLine="480"/>
      </w:pPr>
      <w:r>
        <w:rPr>
          <w:rFonts w:hint="eastAsia" w:ascii="宋体" w:hAnsi="宋体" w:eastAsia="宋体" w:cs="宋体"/>
          <w:sz w:val="24"/>
          <w:szCs w:val="24"/>
        </w:rPr>
        <w:t>②技术项（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）满分为</w:t>
      </w:r>
      <w:r>
        <w:rPr>
          <w:rFonts w:hint="eastAsia" w:ascii="宋体" w:hAnsi="宋体" w:eastAsia="宋体" w:cs="宋体"/>
          <w:sz w:val="24"/>
          <w:szCs w:val="24"/>
          <w:u w:val="single"/>
        </w:rPr>
        <w:t>45</w:t>
      </w:r>
      <w:r>
        <w:rPr>
          <w:rFonts w:hint="eastAsia" w:ascii="宋体" w:hAnsi="宋体" w:eastAsia="宋体" w:cs="宋体"/>
          <w:sz w:val="24"/>
          <w:szCs w:val="24"/>
        </w:rPr>
        <w:t>分。</w:t>
      </w:r>
    </w:p>
    <w:tbl>
      <w:tblPr>
        <w:tblStyle w:val="7"/>
        <w:tblW w:w="0" w:type="auto"/>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822"/>
        <w:gridCol w:w="408"/>
        <w:gridCol w:w="7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1、产品技术性能和功能</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45</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将依据投标人所提供的《技术和服务要求响应表》，参照招标文件中技术参数并根据以下统一标准进行评分，本合同包技术参数完全响应的为满分45分。评委评分标准如下：（1）本项目技术参数要求共分为三大类，标注“*” 号的重要技术指标每负偏离一项扣3分（共计3项）；（2）标注“▲” 号的技术参数每负偏离一项扣1.5分。（共计24项）（3）其余未标注符号的技术指标为设备基本配置要求，投标人若不满足，按无效标处理。</w:t>
            </w:r>
          </w:p>
        </w:tc>
      </w:tr>
    </w:tbl>
    <w:p>
      <w:pPr>
        <w:pStyle w:val="6"/>
        <w:keepNext w:val="0"/>
        <w:keepLines w:val="0"/>
        <w:widowControl/>
        <w:suppressLineNumbers w:val="0"/>
        <w:ind w:left="0" w:firstLine="480"/>
      </w:pPr>
      <w:r>
        <w:rPr>
          <w:rFonts w:hint="eastAsia" w:ascii="宋体" w:hAnsi="宋体" w:eastAsia="宋体" w:cs="宋体"/>
          <w:sz w:val="24"/>
          <w:szCs w:val="24"/>
        </w:rPr>
        <w:t>③商务项（</w:t>
      </w:r>
      <w:r>
        <w:rPr>
          <w:rFonts w:hint="default" w:ascii="Calibri" w:hAnsi="Calibri" w:eastAsia="宋体" w:cs="Calibri"/>
          <w:sz w:val="24"/>
          <w:szCs w:val="24"/>
        </w:rPr>
        <w:t>F3</w:t>
      </w:r>
      <w:r>
        <w:rPr>
          <w:rFonts w:hint="eastAsia" w:ascii="宋体" w:hAnsi="宋体" w:eastAsia="宋体" w:cs="宋体"/>
          <w:sz w:val="24"/>
          <w:szCs w:val="24"/>
        </w:rPr>
        <w:t>×</w:t>
      </w:r>
      <w:r>
        <w:rPr>
          <w:rFonts w:hint="default" w:ascii="Calibri" w:hAnsi="Calibri" w:eastAsia="宋体" w:cs="Calibri"/>
          <w:sz w:val="24"/>
          <w:szCs w:val="24"/>
        </w:rPr>
        <w:t>A3</w:t>
      </w:r>
      <w:r>
        <w:rPr>
          <w:rFonts w:hint="eastAsia" w:ascii="宋体" w:hAnsi="宋体" w:eastAsia="宋体" w:cs="宋体"/>
          <w:sz w:val="24"/>
          <w:szCs w:val="24"/>
        </w:rPr>
        <w:t>）满分为</w:t>
      </w:r>
      <w:r>
        <w:rPr>
          <w:rFonts w:hint="eastAsia" w:ascii="宋体" w:hAnsi="宋体" w:eastAsia="宋体" w:cs="宋体"/>
          <w:sz w:val="24"/>
          <w:szCs w:val="24"/>
          <w:u w:val="single"/>
        </w:rPr>
        <w:t>10</w:t>
      </w:r>
      <w:r>
        <w:rPr>
          <w:rFonts w:hint="eastAsia" w:ascii="宋体" w:hAnsi="宋体" w:eastAsia="宋体" w:cs="宋体"/>
          <w:sz w:val="24"/>
          <w:szCs w:val="24"/>
        </w:rPr>
        <w:t>分。</w:t>
      </w:r>
    </w:p>
    <w:tbl>
      <w:tblPr>
        <w:tblStyle w:val="7"/>
        <w:tblW w:w="0" w:type="auto"/>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913"/>
        <w:gridCol w:w="406"/>
        <w:gridCol w:w="6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1、投标人业绩</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会根据各投标人所提供的2018年1月1日至本项目投标截止时间止（日期以验收证明为准）由投标人完成的同类业绩材料进行打分，每提供一份有效业绩得1分，满分3分。投标人须提供该业绩项目的中标公告（提供相关网站中标公告的下载网页并注明网址）、中标通知书复印件、采购合同文本复印件，以及能够证明该业绩项目已经采购人验收合格的相关证明文件复印件（原件备查）。未提供或提供不全者不得分。[评委会将保留要求投标人提供原件予以核查的权利；评标过程中如发现填报不实，本项不得分；合同履行过程中发现本项有虚假者，取消其中标资格，并追究相应的法律责任和进行相应的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2、售后服务</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会根据各投标人提供的售后服务内容、售后服务点的设置、维护响应计划、故障响应时间、响应方式等由评委进行评分：提供的方案优的符合招标文件要求且完整、详细、设置的维修站点响应时间快的得2分；提供的方案为一般且不够周全详细的得1分；提供的售后服务方案差的或未提供售后服务方案的本项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3、培训计划</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评委会根据各投标人提供的现场技术培训方案的可行性、合理性、实用性等方面满足招标文件的情况由评委进行评分：提供的方案完整、详细、具体、可行性强的得1分；提供的方案较差的或未提供的不得分。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4、质保期</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投标人在满足招标文件要求的免费质保保修期的基础上，另再延长免费质保保修期的，每增加1年得1分，本项满分2分。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5、驻维修服务点售后工程师</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投标人在满足招标文件要求的提供2人驻维修服务点售后工程师的基础上，每增加1名的得1分，满分2分。（投标人应提供工程师人员名单、身份证号、提供投标截止时间前六个月（不含投标截止时间的当月）中任一月份的在职社保证明、能维修所投设备工程师的相关证件或证明材料）</w:t>
            </w:r>
          </w:p>
        </w:tc>
      </w:tr>
    </w:tbl>
    <w:p>
      <w:pPr>
        <w:pStyle w:val="6"/>
        <w:keepNext w:val="0"/>
        <w:keepLines w:val="0"/>
        <w:widowControl/>
        <w:suppressLineNumbers w:val="0"/>
        <w:ind w:left="0" w:firstLine="480"/>
      </w:pPr>
      <w:r>
        <w:rPr>
          <w:rFonts w:hint="eastAsia" w:ascii="宋体" w:hAnsi="宋体" w:eastAsia="宋体" w:cs="宋体"/>
          <w:sz w:val="24"/>
          <w:szCs w:val="24"/>
        </w:rPr>
        <w:t>④加分项（</w:t>
      </w:r>
      <w:r>
        <w:rPr>
          <w:rFonts w:hint="default" w:ascii="Calibri" w:hAnsi="Calibri" w:eastAsia="宋体" w:cs="Calibri"/>
          <w:sz w:val="24"/>
          <w:szCs w:val="24"/>
        </w:rPr>
        <w:t>F4</w:t>
      </w:r>
      <w:r>
        <w:rPr>
          <w:rFonts w:hint="eastAsia" w:ascii="宋体" w:hAnsi="宋体" w:eastAsia="宋体" w:cs="宋体"/>
          <w:sz w:val="24"/>
          <w:szCs w:val="24"/>
        </w:rPr>
        <w:t>×</w:t>
      </w:r>
      <w:r>
        <w:rPr>
          <w:rFonts w:hint="default" w:ascii="Calibri" w:hAnsi="Calibri" w:eastAsia="宋体" w:cs="Calibri"/>
          <w:sz w:val="24"/>
          <w:szCs w:val="24"/>
        </w:rPr>
        <w:t>A4</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a.优先类节能产品、环境标志产品：</w:t>
      </w:r>
    </w:p>
    <w:p>
      <w:pPr>
        <w:pStyle w:val="6"/>
        <w:keepNext w:val="0"/>
        <w:keepLines w:val="0"/>
        <w:widowControl/>
        <w:suppressLineNumbers w:val="0"/>
        <w:ind w:left="0" w:firstLine="480"/>
      </w:pPr>
      <w:r>
        <w:rPr>
          <w:rFonts w:hint="eastAsia" w:ascii="宋体" w:hAnsi="宋体" w:eastAsia="宋体" w:cs="宋体"/>
          <w:sz w:val="24"/>
          <w:szCs w:val="24"/>
        </w:rPr>
        <w:t>a1若同一合同包内节能、环境标志产品报价总金额低于该合同包报价总金额</w:t>
      </w:r>
      <w:r>
        <w:rPr>
          <w:rFonts w:hint="default" w:ascii="Calibri" w:hAnsi="Calibri" w:eastAsia="宋体" w:cs="Calibri"/>
          <w:sz w:val="24"/>
          <w:szCs w:val="24"/>
        </w:rPr>
        <w:t>20%</w:t>
      </w:r>
      <w:r>
        <w:rPr>
          <w:rFonts w:hint="eastAsia" w:ascii="宋体" w:hAnsi="宋体" w:eastAsia="宋体" w:cs="宋体"/>
          <w:sz w:val="24"/>
          <w:szCs w:val="24"/>
        </w:rPr>
        <w:t>（含</w:t>
      </w:r>
      <w:r>
        <w:rPr>
          <w:rFonts w:hint="default" w:ascii="Calibri" w:hAnsi="Calibri" w:eastAsia="宋体" w:cs="Calibri"/>
          <w:sz w:val="24"/>
          <w:szCs w:val="24"/>
        </w:rPr>
        <w:t>20%</w:t>
      </w:r>
      <w:r>
        <w:rPr>
          <w:rFonts w:hint="eastAsia" w:ascii="宋体" w:hAnsi="宋体" w:eastAsia="宋体" w:cs="宋体"/>
          <w:sz w:val="24"/>
          <w:szCs w:val="24"/>
        </w:rPr>
        <w:t>）以下，将分别给予节能、环境标志产品价格项（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，按照满分计）和技术项（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，按照满分计）</w:t>
      </w:r>
      <w:r>
        <w:rPr>
          <w:rFonts w:hint="default" w:ascii="Calibri" w:hAnsi="Calibri" w:eastAsia="宋体" w:cs="Calibri"/>
          <w:sz w:val="24"/>
          <w:szCs w:val="24"/>
        </w:rPr>
        <w:t>4%</w:t>
      </w:r>
      <w:r>
        <w:rPr>
          <w:rFonts w:hint="eastAsia" w:ascii="宋体" w:hAnsi="宋体" w:eastAsia="宋体" w:cs="宋体"/>
          <w:sz w:val="24"/>
          <w:szCs w:val="24"/>
        </w:rPr>
        <w:t>的加分；若同一合同包内节能、环境标志产品报价总金额占该合同包报价总金额</w:t>
      </w:r>
      <w:r>
        <w:rPr>
          <w:rFonts w:hint="default" w:ascii="Calibri" w:hAnsi="Calibri" w:eastAsia="宋体" w:cs="Calibri"/>
          <w:sz w:val="24"/>
          <w:szCs w:val="24"/>
        </w:rPr>
        <w:t>20%-50%</w:t>
      </w:r>
      <w:r>
        <w:rPr>
          <w:rFonts w:hint="eastAsia" w:ascii="宋体" w:hAnsi="宋体" w:eastAsia="宋体" w:cs="宋体"/>
          <w:sz w:val="24"/>
          <w:szCs w:val="24"/>
        </w:rPr>
        <w:t>（含</w:t>
      </w:r>
      <w:r>
        <w:rPr>
          <w:rFonts w:hint="default" w:ascii="Calibri" w:hAnsi="Calibri" w:eastAsia="宋体" w:cs="Calibri"/>
          <w:sz w:val="24"/>
          <w:szCs w:val="24"/>
        </w:rPr>
        <w:t>50%</w:t>
      </w:r>
      <w:r>
        <w:rPr>
          <w:rFonts w:hint="eastAsia" w:ascii="宋体" w:hAnsi="宋体" w:eastAsia="宋体" w:cs="宋体"/>
          <w:sz w:val="24"/>
          <w:szCs w:val="24"/>
        </w:rPr>
        <w:t>），将分别给予节能、环境标志产品价格项（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，按照满分计）和技术项（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，按照满分计）</w:t>
      </w:r>
      <w:r>
        <w:rPr>
          <w:rFonts w:hint="default" w:ascii="Calibri" w:hAnsi="Calibri" w:eastAsia="宋体" w:cs="Calibri"/>
          <w:sz w:val="24"/>
          <w:szCs w:val="24"/>
        </w:rPr>
        <w:t>6%</w:t>
      </w:r>
      <w:r>
        <w:rPr>
          <w:rFonts w:hint="eastAsia" w:ascii="宋体" w:hAnsi="宋体" w:eastAsia="宋体" w:cs="宋体"/>
          <w:sz w:val="24"/>
          <w:szCs w:val="24"/>
        </w:rPr>
        <w:t>的加分；若同一合同包内节能、环境标志产品报价总金额占该合同包报价总金额</w:t>
      </w:r>
      <w:r>
        <w:rPr>
          <w:rFonts w:hint="default" w:ascii="Calibri" w:hAnsi="Calibri" w:eastAsia="宋体" w:cs="Calibri"/>
          <w:sz w:val="24"/>
          <w:szCs w:val="24"/>
        </w:rPr>
        <w:t>50%</w:t>
      </w:r>
      <w:r>
        <w:rPr>
          <w:rFonts w:hint="eastAsia" w:ascii="宋体" w:hAnsi="宋体" w:eastAsia="宋体" w:cs="宋体"/>
          <w:sz w:val="24"/>
          <w:szCs w:val="24"/>
        </w:rPr>
        <w:t>以上的，将分别给予节能、环境标志产品价格项（</w:t>
      </w:r>
      <w:r>
        <w:rPr>
          <w:rFonts w:hint="default" w:ascii="Calibri" w:hAnsi="Calibri" w:eastAsia="宋体" w:cs="Calibri"/>
          <w:sz w:val="24"/>
          <w:szCs w:val="24"/>
        </w:rPr>
        <w:t>F1</w:t>
      </w:r>
      <w:r>
        <w:rPr>
          <w:rFonts w:hint="eastAsia" w:ascii="宋体" w:hAnsi="宋体" w:eastAsia="宋体" w:cs="宋体"/>
          <w:sz w:val="24"/>
          <w:szCs w:val="24"/>
        </w:rPr>
        <w:t>×</w:t>
      </w:r>
      <w:r>
        <w:rPr>
          <w:rFonts w:hint="default" w:ascii="Calibri" w:hAnsi="Calibri" w:eastAsia="宋体" w:cs="Calibri"/>
          <w:sz w:val="24"/>
          <w:szCs w:val="24"/>
        </w:rPr>
        <w:t>A1</w:t>
      </w:r>
      <w:r>
        <w:rPr>
          <w:rFonts w:hint="eastAsia" w:ascii="宋体" w:hAnsi="宋体" w:eastAsia="宋体" w:cs="宋体"/>
          <w:sz w:val="24"/>
          <w:szCs w:val="24"/>
        </w:rPr>
        <w:t>，按照满分计）和技术项（</w:t>
      </w:r>
      <w:r>
        <w:rPr>
          <w:rFonts w:hint="default" w:ascii="Calibri" w:hAnsi="Calibri" w:eastAsia="宋体" w:cs="Calibri"/>
          <w:sz w:val="24"/>
          <w:szCs w:val="24"/>
        </w:rPr>
        <w:t>F2</w:t>
      </w:r>
      <w:r>
        <w:rPr>
          <w:rFonts w:hint="eastAsia" w:ascii="宋体" w:hAnsi="宋体" w:eastAsia="宋体" w:cs="宋体"/>
          <w:sz w:val="24"/>
          <w:szCs w:val="24"/>
        </w:rPr>
        <w:t>×</w:t>
      </w:r>
      <w:r>
        <w:rPr>
          <w:rFonts w:hint="default" w:ascii="Calibri" w:hAnsi="Calibri" w:eastAsia="宋体" w:cs="Calibri"/>
          <w:sz w:val="24"/>
          <w:szCs w:val="24"/>
        </w:rPr>
        <w:t>A2</w:t>
      </w:r>
      <w:r>
        <w:rPr>
          <w:rFonts w:hint="eastAsia" w:ascii="宋体" w:hAnsi="宋体" w:eastAsia="宋体" w:cs="宋体"/>
          <w:sz w:val="24"/>
          <w:szCs w:val="24"/>
        </w:rPr>
        <w:t>，按照满分计）</w:t>
      </w:r>
      <w:r>
        <w:rPr>
          <w:rFonts w:hint="default" w:ascii="Calibri" w:hAnsi="Calibri" w:eastAsia="宋体" w:cs="Calibri"/>
          <w:sz w:val="24"/>
          <w:szCs w:val="24"/>
        </w:rPr>
        <w:t>8%</w:t>
      </w:r>
      <w:r>
        <w:rPr>
          <w:rFonts w:hint="eastAsia" w:ascii="宋体" w:hAnsi="宋体" w:eastAsia="宋体" w:cs="宋体"/>
          <w:sz w:val="24"/>
          <w:szCs w:val="24"/>
        </w:rPr>
        <w:t>的加分。</w:t>
      </w:r>
    </w:p>
    <w:p>
      <w:pPr>
        <w:pStyle w:val="6"/>
        <w:keepNext w:val="0"/>
        <w:keepLines w:val="0"/>
        <w:widowControl/>
        <w:suppressLineNumbers w:val="0"/>
        <w:ind w:left="0" w:firstLine="480"/>
      </w:pPr>
      <w:r>
        <w:rPr>
          <w:rFonts w:hint="eastAsia" w:ascii="宋体" w:hAnsi="宋体" w:eastAsia="宋体" w:cs="宋体"/>
          <w:sz w:val="24"/>
          <w:szCs w:val="24"/>
        </w:rPr>
        <w:t>a2若节能、环境标志产品仅是构成投标产品的部件、组件或零件，则该投标产品不享受鼓励优惠政策。同一品目中各认证证书不重复计算加分。强制类节能产品不享受加分。</w:t>
      </w:r>
      <w:r>
        <w:t xml:space="preserve"> </w:t>
      </w:r>
    </w:p>
    <w:tbl>
      <w:tblPr>
        <w:tblStyle w:val="7"/>
        <w:tblW w:w="0" w:type="auto"/>
        <w:tblCellSpacing w:w="0" w:type="dxa"/>
        <w:tblInd w:w="1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904"/>
        <w:gridCol w:w="492"/>
        <w:gridCol w:w="69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Heade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评标项目</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评标分值</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评标方法描述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节能、环境标志产品加分</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7.2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（1）执行财政部 发展改革委 生态环境部 市场监管总局印发《关于调整优化节能产品、环境标志产品政府采购执行机制的通知》(财库〔2019〕9号)的规定。 (2)节能(非强制类产品)、环境标志产品评审优惠内容及幅度如下： ①、若同一合同包内的节能(非强制类产品)、环境标志产品报价总金额低于本合同包报价总金额20%(含20%)以下的，将分别给予节能、环境标志产品价格评标项和技术评标项标准总分值4％的加分； ②、若同一合同包内节能(非强制类产品)、环境标志产品报价总金额占本合同包报价总金额20%-50%(含50%)的，将分别给予节能、环境标志产品在价格评标项和技术评标项标准总分值6％的加分； ③、若同一合同包内节能(非强制类产品)、环境标志产品报价总金额占本合同包报价总金额50%以上的，将分别给予节能、环境标志产品在价格评标项和技术评标项标准总分值8％的加分。 (3)对于同时属于节能、环境标志的产品，应当优先于只获得其中一项认证的产品。投标人在投标时必须对属于节能、环境标志产品单独在节能(非强制类)、环境标志产品统计表中填写，并提供产品的证明资料复印件附在报价部分(电子证明资料应上传在对应评分模块)且加盖投标人公章。未单独分项报价或未按规定提供产品的证明资料的不给予加分。投标产品属于节能、环境标志产品的，可享受相关的鼓励优惠政策；若节能、环境标志产品仅是构成投标产品的部件、组件或零件的，则该投标产品不享受鼓励优惠政策。评标委员会审查此项响应性只根据投标文件本身的内容，而不寻求其他的外部证据。(本文件中其他有关附加部分评审中节能、环境标志产品描述情况与此处不一致，以此处为准)</w:t>
            </w:r>
          </w:p>
        </w:tc>
      </w:tr>
    </w:tbl>
    <w:p>
      <w:pPr>
        <w:pStyle w:val="6"/>
        <w:keepNext w:val="0"/>
        <w:keepLines w:val="0"/>
        <w:widowControl/>
        <w:suppressLineNumbers w:val="0"/>
        <w:ind w:left="0" w:firstLine="480"/>
      </w:pPr>
      <w:r>
        <w:rPr>
          <w:rFonts w:hint="eastAsia" w:ascii="宋体" w:hAnsi="宋体" w:eastAsia="宋体" w:cs="宋体"/>
          <w:sz w:val="24"/>
          <w:szCs w:val="24"/>
        </w:rPr>
        <w:t>（4）中标候选人排列规则顺序如下：</w:t>
      </w:r>
      <w:r>
        <w:t xml:space="preserve"> </w:t>
      </w:r>
    </w:p>
    <w:p>
      <w:pPr>
        <w:pStyle w:val="6"/>
        <w:keepNext w:val="0"/>
        <w:keepLines w:val="0"/>
        <w:widowControl/>
        <w:suppressLineNumbers w:val="0"/>
        <w:ind w:left="0" w:firstLine="480"/>
      </w:pPr>
      <w:r>
        <w:rPr>
          <w:rFonts w:hint="eastAsia" w:ascii="宋体" w:hAnsi="宋体" w:eastAsia="宋体" w:cs="宋体"/>
          <w:sz w:val="24"/>
          <w:szCs w:val="24"/>
        </w:rPr>
        <w:t>a.按照评标总得分（</w:t>
      </w:r>
      <w:r>
        <w:rPr>
          <w:rFonts w:hint="default" w:ascii="Calibri" w:hAnsi="Calibri" w:eastAsia="宋体" w:cs="Calibri"/>
          <w:sz w:val="24"/>
          <w:szCs w:val="24"/>
        </w:rPr>
        <w:t>FA</w:t>
      </w:r>
      <w:r>
        <w:rPr>
          <w:rFonts w:hint="eastAsia" w:ascii="宋体" w:hAnsi="宋体" w:eastAsia="宋体" w:cs="宋体"/>
          <w:sz w:val="24"/>
          <w:szCs w:val="24"/>
        </w:rPr>
        <w:t>）由高到低顺序排列。</w:t>
      </w:r>
    </w:p>
    <w:p>
      <w:pPr>
        <w:pStyle w:val="6"/>
        <w:keepNext w:val="0"/>
        <w:keepLines w:val="0"/>
        <w:widowControl/>
        <w:suppressLineNumbers w:val="0"/>
        <w:ind w:left="0" w:firstLine="480"/>
      </w:pPr>
      <w:r>
        <w:rPr>
          <w:rFonts w:hint="eastAsia" w:ascii="宋体" w:hAnsi="宋体" w:eastAsia="宋体" w:cs="宋体"/>
          <w:sz w:val="24"/>
          <w:szCs w:val="24"/>
        </w:rPr>
        <w:t>b.评标总得分（</w:t>
      </w:r>
      <w:r>
        <w:rPr>
          <w:rFonts w:hint="default" w:ascii="Calibri" w:hAnsi="Calibri" w:eastAsia="宋体" w:cs="Calibri"/>
          <w:sz w:val="24"/>
          <w:szCs w:val="24"/>
        </w:rPr>
        <w:t>FA</w:t>
      </w:r>
      <w:r>
        <w:rPr>
          <w:rFonts w:hint="eastAsia" w:ascii="宋体" w:hAnsi="宋体" w:eastAsia="宋体" w:cs="宋体"/>
          <w:sz w:val="24"/>
          <w:szCs w:val="24"/>
        </w:rPr>
        <w:t>）相同的，按照评标价（即价格扣除后的投标报价）由低到高顺序排列。</w:t>
      </w:r>
      <w:r>
        <w:t xml:space="preserve"> </w:t>
      </w:r>
    </w:p>
    <w:p>
      <w:pPr>
        <w:pStyle w:val="6"/>
        <w:keepNext w:val="0"/>
        <w:keepLines w:val="0"/>
        <w:widowControl/>
        <w:suppressLineNumbers w:val="0"/>
        <w:ind w:left="0" w:firstLine="480"/>
      </w:pPr>
      <w:r>
        <w:rPr>
          <w:rFonts w:hint="eastAsia" w:ascii="宋体" w:hAnsi="宋体" w:eastAsia="宋体" w:cs="宋体"/>
          <w:sz w:val="24"/>
          <w:szCs w:val="24"/>
        </w:rPr>
        <w:t>c.评标总得分（</w:t>
      </w:r>
      <w:r>
        <w:rPr>
          <w:rFonts w:hint="default" w:ascii="Calibri" w:hAnsi="Calibri" w:eastAsia="宋体" w:cs="Calibri"/>
          <w:sz w:val="24"/>
          <w:szCs w:val="24"/>
        </w:rPr>
        <w:t>FA</w:t>
      </w:r>
      <w:r>
        <w:rPr>
          <w:rFonts w:hint="eastAsia" w:ascii="宋体" w:hAnsi="宋体" w:eastAsia="宋体" w:cs="宋体"/>
          <w:sz w:val="24"/>
          <w:szCs w:val="24"/>
        </w:rPr>
        <w:t>）且评标价（即价格扣除后的投标报价）相同的并列。</w:t>
      </w:r>
      <w:r>
        <w:t xml:space="preserve">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8、其他规定</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8.1评标应全程保密且不得透露给任一投标人或与评标工作无关的人员。</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8.2评标将进行全程实时录音录像，录音录像资料随采购文件一并存档。</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8.3若投标人有任何试图干扰具体评标事务，影响评标委员会独立履行职责的行为，其投标无效且不予退还投标保证金。情节严重的，由财政部门列入不良行为记录。</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8.4其他：</w:t>
      </w:r>
      <w:r>
        <w:rPr>
          <w:spacing w:val="0"/>
          <w:sz w:val="24"/>
          <w:szCs w:val="24"/>
        </w:rPr>
        <w:t>无。</w:t>
      </w:r>
    </w:p>
    <w:p>
      <w:pPr>
        <w:pStyle w:val="6"/>
        <w:keepNext w:val="0"/>
        <w:keepLines w:val="0"/>
        <w:widowControl/>
        <w:suppressLineNumbers w:val="0"/>
        <w:spacing w:before="75" w:beforeAutospacing="0" w:after="75" w:afterAutospacing="0"/>
        <w:ind w:left="0" w:right="0" w:firstLine="0"/>
        <w:jc w:val="center"/>
      </w:pPr>
      <w:r>
        <w:rPr>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rPr>
          <w:rStyle w:val="9"/>
          <w:rFonts w:hint="eastAsia" w:ascii="宋体" w:hAnsi="宋体" w:eastAsia="宋体" w:cs="宋体"/>
          <w:spacing w:val="0"/>
          <w:sz w:val="31"/>
          <w:szCs w:val="31"/>
        </w:rPr>
      </w:pPr>
      <w:r>
        <w:rPr>
          <w:rStyle w:val="9"/>
          <w:rFonts w:hint="eastAsia" w:ascii="宋体" w:hAnsi="宋体" w:eastAsia="宋体" w:cs="宋体"/>
          <w:spacing w:val="0"/>
          <w:sz w:val="31"/>
          <w:szCs w:val="31"/>
        </w:rPr>
        <w:br w:type="page"/>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第五章</w:t>
      </w:r>
      <w:r>
        <w:rPr>
          <w:rStyle w:val="9"/>
          <w:spacing w:val="0"/>
          <w:sz w:val="31"/>
          <w:szCs w:val="31"/>
        </w:rPr>
        <w:t>   </w:t>
      </w:r>
      <w:r>
        <w:rPr>
          <w:rStyle w:val="9"/>
          <w:rFonts w:hint="eastAsia" w:ascii="宋体" w:hAnsi="宋体" w:eastAsia="宋体" w:cs="宋体"/>
          <w:spacing w:val="0"/>
          <w:sz w:val="31"/>
          <w:szCs w:val="31"/>
        </w:rPr>
        <w:t>招标内容及要求</w:t>
      </w:r>
    </w:p>
    <w:p>
      <w:pPr>
        <w:pStyle w:val="6"/>
        <w:keepNext w:val="0"/>
        <w:keepLines w:val="0"/>
        <w:widowControl/>
        <w:suppressLineNumbers w:val="0"/>
        <w:spacing w:before="75" w:beforeAutospacing="0" w:after="75" w:afterAutospacing="0"/>
        <w:ind w:left="0" w:right="0" w:firstLine="0"/>
      </w:pPr>
      <w:r>
        <w:rPr>
          <w:spacing w:val="0"/>
          <w:sz w:val="24"/>
          <w:szCs w:val="24"/>
        </w:rPr>
        <w:t>一、项目概况（采购标的）</w:t>
      </w:r>
    </w:p>
    <w:p>
      <w:pPr>
        <w:pStyle w:val="6"/>
        <w:keepNext w:val="0"/>
        <w:keepLines w:val="0"/>
        <w:widowControl/>
        <w:suppressLineNumbers w:val="0"/>
        <w:autoSpaceDE w:val="0"/>
        <w:autoSpaceDN/>
        <w:ind w:left="0" w:firstLine="480"/>
      </w:pPr>
      <w:r>
        <w:rPr>
          <w:rFonts w:hint="eastAsia" w:ascii="宋体" w:hAnsi="宋体" w:eastAsia="宋体" w:cs="宋体"/>
          <w:sz w:val="24"/>
          <w:szCs w:val="24"/>
        </w:rPr>
        <w:t>1.1本项目为福建省卫生健康委员会为</w:t>
      </w:r>
      <w:r>
        <w:rPr>
          <w:rFonts w:hint="eastAsia" w:ascii="宋体" w:hAnsi="宋体" w:eastAsia="宋体" w:cs="宋体"/>
          <w:sz w:val="24"/>
          <w:szCs w:val="24"/>
          <w:lang w:eastAsia="zh-CN"/>
        </w:rPr>
        <w:t>福建</w:t>
      </w:r>
      <w:r>
        <w:rPr>
          <w:rFonts w:hint="eastAsia" w:ascii="宋体" w:hAnsi="宋体" w:eastAsia="宋体" w:cs="宋体"/>
          <w:sz w:val="24"/>
          <w:szCs w:val="24"/>
        </w:rPr>
        <w:t>省内相关公立医院集中采购部分乙类大型医用设备(</w:t>
      </w:r>
      <w:r>
        <w:rPr>
          <w:rFonts w:hint="eastAsia" w:ascii="宋体" w:hAnsi="宋体" w:eastAsia="宋体" w:cs="宋体"/>
          <w:sz w:val="24"/>
          <w:szCs w:val="24"/>
          <w:lang w:val="en-US" w:eastAsia="zh-CN"/>
        </w:rPr>
        <w:t>2021年</w:t>
      </w:r>
      <w:r>
        <w:rPr>
          <w:rFonts w:hint="eastAsia" w:ascii="宋体" w:hAnsi="宋体" w:eastAsia="宋体" w:cs="宋体"/>
          <w:sz w:val="24"/>
          <w:szCs w:val="24"/>
        </w:rPr>
        <w:t>第</w:t>
      </w:r>
      <w:r>
        <w:rPr>
          <w:rFonts w:hint="eastAsia" w:ascii="宋体" w:hAnsi="宋体" w:eastAsia="宋体" w:cs="宋体"/>
          <w:sz w:val="24"/>
          <w:szCs w:val="24"/>
          <w:lang w:eastAsia="zh-CN"/>
        </w:rPr>
        <w:t>一</w:t>
      </w:r>
      <w:r>
        <w:rPr>
          <w:rFonts w:hint="eastAsia" w:ascii="宋体" w:hAnsi="宋体" w:eastAsia="宋体" w:cs="宋体"/>
          <w:sz w:val="24"/>
          <w:szCs w:val="24"/>
        </w:rPr>
        <w:t>批次)项目，请投标人务必仔细阅读招标文件中所规定的，其中包括技术要求在内的所有细则，并如实响应本次项目所要求的技术、商务条款，若投标人提供虚假技术商务资料谋取中标的，按相关法律法规严肃处理。</w:t>
      </w:r>
    </w:p>
    <w:p>
      <w:pPr>
        <w:pStyle w:val="6"/>
        <w:keepNext w:val="0"/>
        <w:keepLines w:val="0"/>
        <w:widowControl/>
        <w:suppressLineNumbers w:val="0"/>
        <w:autoSpaceDE w:val="0"/>
        <w:autoSpaceDN/>
        <w:ind w:left="0" w:firstLine="480"/>
      </w:pPr>
      <w:r>
        <w:rPr>
          <w:rFonts w:hint="eastAsia" w:ascii="宋体" w:hAnsi="宋体" w:eastAsia="宋体" w:cs="宋体"/>
          <w:sz w:val="24"/>
          <w:szCs w:val="24"/>
        </w:rPr>
        <w:t>1.2本项目采用统招分签模式，中标人需与各设备配置医院分别签订供货合同。</w:t>
      </w:r>
    </w:p>
    <w:p>
      <w:pPr>
        <w:pStyle w:val="6"/>
        <w:keepNext w:val="0"/>
        <w:keepLines w:val="0"/>
        <w:widowControl/>
        <w:suppressLineNumbers w:val="0"/>
        <w:autoSpaceDE w:val="0"/>
        <w:autoSpaceDN/>
        <w:ind w:left="0" w:firstLine="480"/>
      </w:pPr>
      <w:r>
        <w:rPr>
          <w:rFonts w:hint="eastAsia" w:ascii="宋体" w:hAnsi="宋体" w:eastAsia="宋体" w:cs="宋体"/>
          <w:sz w:val="24"/>
          <w:szCs w:val="24"/>
        </w:rPr>
        <w:t>1.3投标人的报价应包括设备所涉及的有关项目费用进行报价，包括：产品制造、包装、劳务、管理、运输、保险、医院内安装、搬运、设备就位及现场清理、调试、检验（或抽样送检）、技术培训及技术资料、维护、保修、验收、外贸代 理费（若有）、关税（若有）、保险增值税发票等，以及所有根据合同或其它原因应由投标人支付的税金和其它应缴的费用，以及可合理推断的责任和义务。</w:t>
      </w:r>
    </w:p>
    <w:p>
      <w:pPr>
        <w:pStyle w:val="6"/>
        <w:keepNext w:val="0"/>
        <w:keepLines w:val="0"/>
        <w:widowControl/>
        <w:suppressLineNumbers w:val="0"/>
        <w:autoSpaceDE w:val="0"/>
        <w:autoSpaceDN/>
        <w:ind w:left="0" w:firstLine="480"/>
      </w:pPr>
      <w:r>
        <w:rPr>
          <w:rFonts w:hint="eastAsia" w:ascii="宋体" w:hAnsi="宋体" w:eastAsia="宋体" w:cs="宋体"/>
          <w:sz w:val="24"/>
          <w:szCs w:val="24"/>
        </w:rPr>
        <w:t>1.4若投标人所投产品为成套产品，应在纸质投标文件《投标分项报价表》中明确列出配套各设备的分项报价。</w:t>
      </w:r>
    </w:p>
    <w:p>
      <w:pPr>
        <w:pStyle w:val="6"/>
        <w:keepNext w:val="0"/>
        <w:keepLines w:val="0"/>
        <w:widowControl/>
        <w:suppressLineNumbers w:val="0"/>
        <w:ind w:left="0" w:firstLine="480"/>
      </w:pP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二、技术和服务要求</w:t>
      </w:r>
      <w:r>
        <w:rPr>
          <w:rStyle w:val="9"/>
          <w:rFonts w:hint="eastAsia" w:ascii="宋体" w:hAnsi="宋体" w:eastAsia="宋体" w:cs="宋体"/>
          <w:spacing w:val="0"/>
          <w:sz w:val="24"/>
          <w:szCs w:val="24"/>
        </w:rPr>
        <w:t>（以“★”标示的内容为不允许负偏离的实质性要求）</w:t>
      </w:r>
    </w:p>
    <w:p>
      <w:pPr>
        <w:pStyle w:val="6"/>
        <w:keepNext w:val="0"/>
        <w:keepLines w:val="0"/>
        <w:widowControl/>
        <w:suppressLineNumbers w:val="0"/>
        <w:spacing w:line="300" w:lineRule="auto"/>
      </w:pPr>
      <w:r>
        <w:rPr>
          <w:rStyle w:val="9"/>
          <w:rFonts w:hint="eastAsia" w:ascii="宋体" w:hAnsi="宋体" w:eastAsia="宋体" w:cs="宋体"/>
          <w:sz w:val="24"/>
          <w:szCs w:val="24"/>
        </w:rPr>
        <w:t>合同包1：X射线摄影成像系统</w:t>
      </w:r>
      <w:r>
        <w:rPr>
          <w:rFonts w:hint="eastAsia" w:ascii="宋体" w:hAnsi="宋体" w:eastAsia="宋体" w:cs="宋体"/>
          <w:sz w:val="24"/>
          <w:szCs w:val="24"/>
          <w:shd w:val="clear" w:fill="FFFFFF"/>
        </w:rPr>
        <w:t>（</w:t>
      </w:r>
      <w:r>
        <w:rPr>
          <w:rStyle w:val="9"/>
          <w:rFonts w:hint="eastAsia" w:ascii="宋体" w:hAnsi="宋体" w:eastAsia="宋体" w:cs="宋体"/>
          <w:sz w:val="24"/>
          <w:szCs w:val="24"/>
        </w:rPr>
        <w:t>64排及以上CT</w:t>
      </w:r>
      <w:r>
        <w:rPr>
          <w:rFonts w:hint="eastAsia" w:ascii="宋体" w:hAnsi="宋体" w:eastAsia="宋体" w:cs="宋体"/>
          <w:sz w:val="24"/>
          <w:szCs w:val="24"/>
          <w:shd w:val="clear" w:fill="FFFFFF"/>
        </w:rPr>
        <w:t>）</w:t>
      </w:r>
      <w:r>
        <w:rPr>
          <w:rStyle w:val="9"/>
          <w:rFonts w:hint="eastAsia" w:ascii="宋体" w:hAnsi="宋体" w:eastAsia="宋体" w:cs="宋体"/>
          <w:sz w:val="24"/>
          <w:szCs w:val="24"/>
        </w:rPr>
        <w:t>技术参数要求</w:t>
      </w:r>
    </w:p>
    <w:tbl>
      <w:tblPr>
        <w:tblStyle w:val="7"/>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305"/>
        <w:gridCol w:w="5085"/>
        <w:gridCol w:w="2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CellSpacing w:w="15" w:type="dxa"/>
        </w:trPr>
        <w:tc>
          <w:tcPr>
            <w:tcW w:w="6345" w:type="dxa"/>
            <w:gridSpan w:val="2"/>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jc w:val="center"/>
            </w:pPr>
            <w:r>
              <w:rPr>
                <w:rFonts w:hint="eastAsia" w:ascii="宋体" w:hAnsi="宋体" w:eastAsia="宋体" w:cs="宋体"/>
                <w:sz w:val="24"/>
                <w:szCs w:val="24"/>
              </w:rPr>
              <w:t>主要技术参数</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jc w:val="center"/>
            </w:pPr>
            <w:r>
              <w:rPr>
                <w:rFonts w:hint="eastAsia" w:ascii="宋体" w:hAnsi="宋体" w:eastAsia="宋体" w:cs="宋体"/>
                <w:sz w:val="24"/>
                <w:szCs w:val="24"/>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34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Style w:val="9"/>
                <w:rFonts w:hint="eastAsia" w:ascii="宋体" w:hAnsi="宋体" w:eastAsia="宋体" w:cs="宋体"/>
                <w:sz w:val="24"/>
                <w:szCs w:val="24"/>
              </w:rPr>
              <w:t>★</w:t>
            </w:r>
            <w:r>
              <w:rPr>
                <w:rFonts w:hint="eastAsia" w:ascii="宋体" w:hAnsi="宋体" w:eastAsia="宋体" w:cs="宋体"/>
                <w:sz w:val="24"/>
                <w:szCs w:val="24"/>
              </w:rPr>
              <w:t>总体要求</w:t>
            </w:r>
          </w:p>
        </w:tc>
        <w:tc>
          <w:tcPr>
            <w:tcW w:w="2130" w:type="dxa"/>
            <w:shd w:val="clear" w:color="auto" w:fill="auto"/>
            <w:tcMar>
              <w:top w:w="0" w:type="dxa"/>
              <w:left w:w="90" w:type="dxa"/>
              <w:bottom w:w="0" w:type="dxa"/>
              <w:right w:w="90"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05" w:type="dxa"/>
            <w:gridSpan w:val="3"/>
            <w:shd w:val="clear" w:color="auto" w:fill="auto"/>
            <w:tcMar>
              <w:top w:w="0" w:type="dxa"/>
              <w:left w:w="90" w:type="dxa"/>
              <w:bottom w:w="0" w:type="dxa"/>
              <w:right w:w="90" w:type="dxa"/>
            </w:tcMar>
            <w:vAlign w:val="center"/>
          </w:tcPr>
          <w:p>
            <w:pPr>
              <w:pStyle w:val="6"/>
              <w:keepNext w:val="0"/>
              <w:keepLines w:val="0"/>
              <w:widowControl/>
              <w:suppressLineNumbers w:val="0"/>
              <w:rPr>
                <w:rFonts w:hint="eastAsia" w:eastAsia="宋体"/>
                <w:highlight w:val="none"/>
                <w:lang w:eastAsia="zh-CN"/>
              </w:rPr>
            </w:pPr>
            <w:r>
              <w:rPr>
                <w:rStyle w:val="9"/>
                <w:rFonts w:hint="eastAsia" w:ascii="宋体" w:hAnsi="宋体" w:eastAsia="宋体" w:cs="宋体"/>
                <w:sz w:val="24"/>
                <w:szCs w:val="24"/>
                <w:highlight w:val="none"/>
              </w:rPr>
              <w:t>1. 各供应 商所投机型应为64排及以上CT</w:t>
            </w:r>
            <w:r>
              <w:rPr>
                <w:rStyle w:val="9"/>
                <w:rFonts w:hint="eastAsia" w:ascii="宋体" w:hAnsi="宋体" w:eastAsia="宋体" w:cs="宋体"/>
                <w:sz w:val="24"/>
                <w:szCs w:val="24"/>
                <w:highlight w:val="none"/>
                <w:lang w:eastAsia="zh-CN"/>
              </w:rPr>
              <w:t>；</w:t>
            </w:r>
          </w:p>
          <w:p>
            <w:pPr>
              <w:pStyle w:val="6"/>
              <w:keepNext w:val="0"/>
              <w:keepLines w:val="0"/>
              <w:widowControl/>
              <w:suppressLineNumbers w:val="0"/>
              <w:rPr>
                <w:rFonts w:hint="eastAsia" w:eastAsia="宋体"/>
                <w:highlight w:val="none"/>
                <w:lang w:eastAsia="zh-CN"/>
              </w:rPr>
            </w:pPr>
            <w:r>
              <w:rPr>
                <w:rStyle w:val="9"/>
                <w:rFonts w:hint="eastAsia" w:ascii="宋体" w:hAnsi="宋体" w:eastAsia="宋体" w:cs="宋体"/>
                <w:sz w:val="24"/>
                <w:szCs w:val="24"/>
                <w:highlight w:val="none"/>
              </w:rPr>
              <w:t>2. 必须免费提供所购机型含有的所有配置及CFDA注册所有软硬件（提供技术白皮书）</w:t>
            </w:r>
            <w:r>
              <w:rPr>
                <w:rStyle w:val="9"/>
                <w:rFonts w:hint="eastAsia" w:ascii="宋体" w:hAnsi="宋体" w:eastAsia="宋体" w:cs="宋体"/>
                <w:sz w:val="24"/>
                <w:szCs w:val="24"/>
                <w:highlight w:val="none"/>
                <w:lang w:eastAsia="zh-CN"/>
              </w:rPr>
              <w:t>；</w:t>
            </w:r>
          </w:p>
          <w:p>
            <w:pPr>
              <w:pStyle w:val="6"/>
              <w:keepNext w:val="0"/>
              <w:keepLines w:val="0"/>
              <w:widowControl/>
              <w:suppressLineNumbers w:val="0"/>
              <w:rPr>
                <w:rFonts w:hint="eastAsia" w:eastAsia="宋体"/>
                <w:highlight w:val="none"/>
                <w:lang w:eastAsia="zh-CN"/>
              </w:rPr>
            </w:pPr>
            <w:r>
              <w:rPr>
                <w:rStyle w:val="9"/>
                <w:rFonts w:hint="eastAsia" w:ascii="宋体" w:hAnsi="宋体" w:eastAsia="宋体" w:cs="宋体"/>
                <w:sz w:val="24"/>
                <w:szCs w:val="24"/>
                <w:highlight w:val="none"/>
              </w:rPr>
              <w:t>3. 整机（含球管、探测器以及所配置的第三方产品等）免费维保≥2年</w:t>
            </w:r>
            <w:r>
              <w:rPr>
                <w:rStyle w:val="9"/>
                <w:rFonts w:hint="eastAsia" w:ascii="宋体" w:hAnsi="宋体" w:eastAsia="宋体" w:cs="宋体"/>
                <w:sz w:val="24"/>
                <w:szCs w:val="24"/>
                <w:highlight w:val="none"/>
                <w:lang w:eastAsia="zh-CN"/>
              </w:rPr>
              <w:t>；</w:t>
            </w:r>
          </w:p>
          <w:p>
            <w:pPr>
              <w:pStyle w:val="6"/>
              <w:keepNext w:val="0"/>
              <w:keepLines w:val="0"/>
              <w:widowControl/>
              <w:suppressLineNumbers w:val="0"/>
              <w:rPr>
                <w:rFonts w:hint="eastAsia" w:eastAsia="宋体"/>
                <w:highlight w:val="none"/>
                <w:lang w:eastAsia="zh-CN"/>
              </w:rPr>
            </w:pPr>
            <w:r>
              <w:rPr>
                <w:rStyle w:val="9"/>
                <w:rFonts w:hint="eastAsia" w:ascii="宋体" w:hAnsi="宋体" w:eastAsia="宋体" w:cs="宋体"/>
                <w:sz w:val="24"/>
                <w:szCs w:val="24"/>
                <w:highlight w:val="none"/>
              </w:rPr>
              <w:t>4. 保修期结束后应承诺整机年维保（含球管、探测器以及所配置的第三方产品等）年维保费原则上不得高于中标价的8% ，提供承诺函并根据各家医院实际需求与中标商自行协商,但须按照相关法律法规及流程执行</w:t>
            </w:r>
            <w:r>
              <w:rPr>
                <w:rStyle w:val="9"/>
                <w:rFonts w:hint="eastAsia" w:ascii="宋体" w:hAnsi="宋体" w:eastAsia="宋体" w:cs="宋体"/>
                <w:sz w:val="24"/>
                <w:szCs w:val="24"/>
                <w:highlight w:val="none"/>
                <w:lang w:eastAsia="zh-CN"/>
              </w:rPr>
              <w:t>；</w:t>
            </w:r>
          </w:p>
          <w:p>
            <w:pPr>
              <w:pStyle w:val="6"/>
              <w:keepNext w:val="0"/>
              <w:keepLines w:val="0"/>
              <w:widowControl/>
              <w:suppressLineNumbers w:val="0"/>
              <w:rPr>
                <w:rFonts w:hint="eastAsia" w:eastAsia="宋体"/>
                <w:highlight w:val="none"/>
                <w:lang w:eastAsia="zh-CN"/>
              </w:rPr>
            </w:pPr>
            <w:r>
              <w:rPr>
                <w:rStyle w:val="9"/>
                <w:rFonts w:hint="eastAsia" w:ascii="宋体" w:hAnsi="宋体" w:eastAsia="宋体" w:cs="宋体"/>
                <w:sz w:val="24"/>
                <w:szCs w:val="24"/>
                <w:highlight w:val="none"/>
              </w:rPr>
              <w:t>5.须提供最新的原厂Data Sheet技术资料（技术白皮书）或检测机构出具的合法有效的检测报告复印件佐证技术参数</w:t>
            </w:r>
            <w:r>
              <w:rPr>
                <w:rStyle w:val="9"/>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一体化影像链，球管、高压发生器和探测器为CT同品 牌（提供相关证明）</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w:t>
            </w:r>
          </w:p>
        </w:tc>
        <w:tc>
          <w:tcPr>
            <w:tcW w:w="721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机架系统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机架孔径</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机架驱动方式：电磁直接驱动，或磁悬浮技术，或数字化钢带驱动</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机架最快旋转速度</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≤0.35s/360°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球管焦点到等中心点距离（最新的原厂Data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≥45cm—≤55cm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球管到探测器距离（最新的原厂Data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≤104cm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w:t>
            </w:r>
          </w:p>
        </w:tc>
        <w:tc>
          <w:tcPr>
            <w:tcW w:w="721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X线部分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高压发生器最大功率</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≥70KW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最高输出管电流</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≥560mA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最低输出管电流</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≤20mA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全程管电流最小增幅</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≤5mA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输出管电压档位</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最高输出管电压≥140kv，最低输出管电压≤80kv</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球管冷却方式：风冷或水冷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球管冷却效率</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≥780KHU/min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▲3.9</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球管热容量（最新的原厂Data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≥7MHU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3.10</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球管焦点个数</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球管大焦点大小(mm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≤1.2mm</w:t>
            </w:r>
            <w:r>
              <w:rPr>
                <w:rFonts w:hint="eastAsia" w:ascii="宋体" w:hAnsi="宋体" w:eastAsia="宋体" w:cs="宋体"/>
                <w:sz w:val="24"/>
                <w:szCs w:val="24"/>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球管小焦点大小(mm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 （最新的原厂Data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≤0.64mm</w:t>
            </w:r>
            <w:r>
              <w:rPr>
                <w:rFonts w:hint="eastAsia" w:ascii="宋体" w:hAnsi="宋体" w:eastAsia="宋体" w:cs="宋体"/>
                <w:sz w:val="24"/>
                <w:szCs w:val="24"/>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w:t>
            </w:r>
          </w:p>
        </w:tc>
        <w:tc>
          <w:tcPr>
            <w:tcW w:w="7215" w:type="dxa"/>
            <w:gridSpan w:val="2"/>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探测器：提供最新型探测器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4.1</w:t>
            </w:r>
          </w:p>
        </w:tc>
        <w:tc>
          <w:tcPr>
            <w:tcW w:w="5055"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探测器物理排数</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≥64排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4.2</w:t>
            </w:r>
          </w:p>
        </w:tc>
        <w:tc>
          <w:tcPr>
            <w:tcW w:w="5055"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每排探测器物理宽度</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≤0.625mm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探测器Z轴排列：集成化整板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探测器在等中心线覆盖的Z轴宽度</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数据采集系统：DAS高集成化设 计</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准直器：具备后准直器能够阻挡X/Y和Z轴方向的散射线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每排探测器物理单元个数</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≥670个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探测器准直器宽度档位可选择范围（分别列出）</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w:t>
            </w:r>
          </w:p>
        </w:tc>
        <w:tc>
          <w:tcPr>
            <w:tcW w:w="721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5.1 </w:t>
            </w:r>
          </w:p>
        </w:tc>
        <w:tc>
          <w:tcPr>
            <w:tcW w:w="5055"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扫描床水平移动范围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▲5.2</w:t>
            </w:r>
          </w:p>
        </w:tc>
        <w:tc>
          <w:tcPr>
            <w:tcW w:w="5055"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扫描床最大水平移动速度（最新的原厂Data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≥153mm/s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扫描床垂直升降最低点</w:t>
            </w:r>
          </w:p>
        </w:tc>
        <w:tc>
          <w:tcPr>
            <w:tcW w:w="213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扫描床垂直升降最高点</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≥880mm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扫描床精度最大承重</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≥200kg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在垂直位置上，床可以自动回复到中心平面</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扫描床控制脚踏开关</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提供头套，膝垫等扫描附件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w:t>
            </w:r>
          </w:p>
        </w:tc>
        <w:tc>
          <w:tcPr>
            <w:tcW w:w="7215" w:type="dxa"/>
            <w:gridSpan w:val="2"/>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主控制台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6.1 </w:t>
            </w:r>
          </w:p>
        </w:tc>
        <w:tc>
          <w:tcPr>
            <w:tcW w:w="5055"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主控台计算机</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计算机内存</w:t>
            </w:r>
          </w:p>
        </w:tc>
        <w:tc>
          <w:tcPr>
            <w:tcW w:w="213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≥12 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硬盘容量</w:t>
            </w:r>
          </w:p>
        </w:tc>
        <w:tc>
          <w:tcPr>
            <w:tcW w:w="213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图像存储量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≥300,000幅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主控计算机软件平台：Linux或Windows</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液晶显示器尺寸</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≥19寸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液晶显示器数量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液晶显示器分辨率</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≥1280×1024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支持CD／DVD读取和刻录   </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6.1.9</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具备≥2个USB 2.0外置接口</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▲6.1.10</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并行重建功能：并行处理多种模式的图像的重建与重组，可以在一个方案中预置和完成不同算法的重建任务</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双向交流系统：自动病人呼吸屏气辅助控制系统，双向语音传输</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图像光盘存储系统DVD刻录（DICOM兼容）</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6.1.13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DICOM3.0：提供DICOM3.0激光相机接口（传输/接收/打印/存档/查询/工作表等）</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6.1.14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具有DICOM Modality Worklist工作列表软件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低剂量管理功能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扫描剂量预估功能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剂量报告功能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扫描剂量智能监控预警功能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自动mA功能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自动kV功能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具备低剂量扫描功能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敏感器官保护自动降低mA功能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6.2.8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儿科专用扫描菜单</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6.3 </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自适应统计迭代重建计算功能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w:t>
            </w:r>
          </w:p>
        </w:tc>
        <w:tc>
          <w:tcPr>
            <w:tcW w:w="7215" w:type="dxa"/>
            <w:gridSpan w:val="2"/>
            <w:shd w:val="clear" w:color="auto" w:fill="auto"/>
            <w:tcMar>
              <w:top w:w="0" w:type="dxa"/>
              <w:left w:w="90" w:type="dxa"/>
              <w:bottom w:w="0" w:type="dxa"/>
              <w:right w:w="90" w:type="dxa"/>
            </w:tcMar>
            <w:vAlign w:val="bottom"/>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扫描和重建参数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最薄图像扫描层厚</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≤0.625mm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具有实时定位相扫描功能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定位像最大长度</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≥1600mm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图像重建矩阵</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≥512×512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扩展CT值范围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≥-10240 Hu to 31710 Hu</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高清重建算法可以去除锥形束伪影</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高清重建算法可以去除X线足跟效应产生的伪影</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高清重建算法可以去除X线硬化伪影</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7.9</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高清重建算法可以去除金属伪影</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7.10</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高清重建算法重建速度</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连续螺旋扫描时间（最新的原厂Data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≥120s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最快扫描时间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≤0.35s/360°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▲7.13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肺部高分辨扫描焦点</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≤0.64mm</w:t>
            </w:r>
            <w:r>
              <w:rPr>
                <w:rFonts w:hint="eastAsia" w:ascii="宋体" w:hAnsi="宋体" w:eastAsia="宋体" w:cs="宋体"/>
                <w:sz w:val="24"/>
                <w:szCs w:val="24"/>
                <w:highlight w:val="none"/>
                <w:vertAlign w:val="superscript"/>
              </w:rPr>
              <w:t>2</w:t>
            </w:r>
            <w:r>
              <w:rPr>
                <w:rFonts w:hint="eastAsia" w:ascii="宋体" w:hAnsi="宋体" w:eastAsia="宋体" w:cs="宋体"/>
                <w:sz w:val="24"/>
                <w:szCs w:val="24"/>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▲7.14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内耳听小骨成像焦点（最新的原厂Data Sheet技术资料（技术白皮书）或检测机构出具的合法有效的检测报告）</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≤0.64mm</w:t>
            </w:r>
            <w:r>
              <w:rPr>
                <w:rFonts w:hint="eastAsia" w:ascii="宋体" w:hAnsi="宋体" w:eastAsia="宋体" w:cs="宋体"/>
                <w:sz w:val="24"/>
                <w:szCs w:val="24"/>
                <w:highlight w:val="none"/>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心脏成像功能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ECG实时监测</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ECG自动毫安调控功能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主控台心电图显示和保存功能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通过冠脉运动容积分析进行最佳期相自动选择</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心脏成像扫描时间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≤0.35s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▲8.6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心脏成像单扇区时间分辨率</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xml:space="preserve">≤175ms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▲9</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4D扫描及灌注扫描功能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高级图像后处理工作站及应用软件（必须含但不限于下列各条，凡经CFDA注册的均须免费提供），数量两套</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放射科信息管理系统自动连接功能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图像三维分析系统</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具备多平面重建功能MPR</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最大密度投影MIP</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最小密度投影MinIP</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容积三维重建(Volume Rendering)</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容积仿真内窥镜功能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自动轮廓勾画</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序列对比工具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动态三维分析工具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10.2.9</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曲面重建感兴趣区放置工具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10.2.10</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多期相融合分析技术</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电影模式工具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透明重建工具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自动中心工具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管腔分析工具</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10.2.15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自动割手术刀模式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CT 4D灌注软件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通用灌注分析参数</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自动分析血容量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自动分析血流量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10.3.1.3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自动分析平均通过时间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10.3.1.4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自动分析毛细血管表面渗透性</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10.3.1.5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自动分析对比剂到达时间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灌注模板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10.3.2.1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标准灌注模板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10.3.2.2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脑卒中灌注模板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10.3.2.3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脑肿瘤灌注模板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10.3.2.4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体部肿瘤灌注模板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10.3.2.5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软组织灌注模板</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全自动肺结节分析软件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全自动呼吸系统分析软件包</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全自动去骨软件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全自动心脏分析软件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10.7.1</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冠状动脉树自动提取</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10.7.2</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冠状动脉名 称自动标识</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10.7.3</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冠状动脉长度</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10.7.4</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冠脉横断面积测量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10.7.5</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冠脉狭窄度测量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10.7.6</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冠脉官腔体积测量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10.7.7</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冠脉平均直径测量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10.7.8</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冠状斑块彩色编码定性分析</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10.7.9</w:t>
            </w:r>
          </w:p>
        </w:tc>
        <w:tc>
          <w:tcPr>
            <w:tcW w:w="5055"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冠脉斑块体积定量分析</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心功能自动分析软件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10.9</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冠脉钙化积分软件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全自动血管分析软件</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CTA一站式重建功能</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自动血管循迹，提取和显示以及血管尺寸的测量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10.10.3</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自动探查血管中轴</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10.10.4</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管腔曲面重建成像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10.10.5</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最佳纵轴重建成像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10.10.6</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对操作者选定血管节段进行定性和定量分析</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10.10.7</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通过全自动主动脉，髂动脉跟踪技术实现主动脉自动成像</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10.10.8</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对血栓进行自动检测和分析</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全自动结肠自动分析软件包</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Style w:val="9"/>
                <w:rFonts w:hint="eastAsia" w:ascii="宋体" w:hAnsi="宋体" w:eastAsia="宋体" w:cs="宋体"/>
                <w:sz w:val="24"/>
                <w:szCs w:val="24"/>
                <w:highlight w:val="none"/>
              </w:rPr>
              <w:t>★</w:t>
            </w:r>
            <w:r>
              <w:rPr>
                <w:rFonts w:hint="eastAsia" w:ascii="宋体" w:hAnsi="宋体" w:eastAsia="宋体" w:cs="宋体"/>
                <w:sz w:val="24"/>
                <w:szCs w:val="24"/>
                <w:highlight w:val="none"/>
              </w:rPr>
              <w:t>11</w:t>
            </w:r>
          </w:p>
        </w:tc>
        <w:tc>
          <w:tcPr>
            <w:tcW w:w="721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第三方设备，包括但不局限于：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11.1</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无线双筒高压注射器一套</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6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11.2</w:t>
            </w:r>
          </w:p>
        </w:tc>
        <w:tc>
          <w:tcPr>
            <w:tcW w:w="505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医用铅衣、铅手套、铅围脖、铅毯、铅帽等防辐射用品一套</w:t>
            </w:r>
          </w:p>
        </w:tc>
        <w:tc>
          <w:tcPr>
            <w:tcW w:w="2130" w:type="dxa"/>
            <w:shd w:val="clear" w:color="auto" w:fill="auto"/>
            <w:tcMar>
              <w:top w:w="0" w:type="dxa"/>
              <w:left w:w="90" w:type="dxa"/>
              <w:bottom w:w="0" w:type="dxa"/>
              <w:right w:w="90" w:type="dxa"/>
            </w:tcMar>
            <w:vAlign w:val="top"/>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bl>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 </w:t>
      </w:r>
    </w:p>
    <w:p>
      <w:pPr>
        <w:pStyle w:val="6"/>
        <w:keepNext w:val="0"/>
        <w:keepLines w:val="0"/>
        <w:widowControl/>
        <w:suppressLineNumbers w:val="0"/>
        <w:autoSpaceDE w:val="0"/>
        <w:autoSpaceDN w:val="0"/>
        <w:spacing w:line="300" w:lineRule="auto"/>
        <w:rPr>
          <w:highlight w:val="none"/>
        </w:rPr>
      </w:pPr>
      <w:r>
        <w:rPr>
          <w:rStyle w:val="9"/>
          <w:rFonts w:hint="eastAsia" w:ascii="宋体" w:hAnsi="宋体" w:eastAsia="宋体" w:cs="宋体"/>
          <w:sz w:val="24"/>
          <w:szCs w:val="24"/>
          <w:highlight w:val="none"/>
        </w:rPr>
        <w:t>★</w:t>
      </w:r>
      <w:r>
        <w:rPr>
          <w:rFonts w:hint="eastAsia" w:ascii="宋体" w:hAnsi="宋体" w:eastAsia="宋体" w:cs="宋体"/>
          <w:sz w:val="24"/>
          <w:szCs w:val="24"/>
          <w:highlight w:val="none"/>
        </w:rPr>
        <w:t>商务要求</w:t>
      </w:r>
    </w:p>
    <w:tbl>
      <w:tblPr>
        <w:tblStyle w:val="7"/>
        <w:tblW w:w="864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8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1、提供远程维修诊断系统</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2、终身免费提供故障及维修代码</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3、中国大陆应有备件库</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4、提供免费保修电话；提供400或800报修电话号码</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5、提供技术培训，保证使用人员能够正确操作，能正确使用设备各种功能</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6、提供设备运行、安装、使用环境要求及指导</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640"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7、若采购人或设备配置医院在项</w:t>
            </w:r>
            <w:r>
              <w:rPr>
                <w:rFonts w:hint="eastAsia" w:ascii="宋体" w:hAnsi="宋体" w:eastAsia="宋体" w:cs="宋体"/>
                <w:b w:val="0"/>
                <w:bCs w:val="0"/>
                <w:sz w:val="24"/>
                <w:szCs w:val="24"/>
                <w:highlight w:val="none"/>
                <w:lang w:val="en-US" w:eastAsia="zh-CN"/>
              </w:rPr>
              <w:t>目验收环节要求中标人对所投产品提供经第三方</w:t>
            </w:r>
            <w:r>
              <w:rPr>
                <w:rStyle w:val="9"/>
                <w:rFonts w:hint="eastAsia" w:ascii="宋体" w:hAnsi="宋体" w:eastAsia="宋体" w:cs="宋体"/>
                <w:b w:val="0"/>
                <w:bCs w:val="0"/>
                <w:sz w:val="24"/>
                <w:szCs w:val="24"/>
                <w:highlight w:val="none"/>
              </w:rPr>
              <w:t>检测机构出具的合法有效的检测报告</w:t>
            </w:r>
            <w:r>
              <w:rPr>
                <w:rFonts w:hint="eastAsia" w:ascii="宋体" w:hAnsi="宋体" w:eastAsia="宋体" w:cs="宋体"/>
                <w:b w:val="0"/>
                <w:bCs w:val="0"/>
                <w:sz w:val="24"/>
                <w:szCs w:val="24"/>
                <w:highlight w:val="none"/>
                <w:lang w:val="en-US" w:eastAsia="zh-CN"/>
              </w:rPr>
              <w:t>，</w:t>
            </w:r>
            <w:r>
              <w:rPr>
                <w:rFonts w:hint="eastAsia" w:ascii="宋体" w:hAnsi="宋体" w:eastAsia="宋体" w:cs="宋体"/>
                <w:sz w:val="24"/>
                <w:szCs w:val="24"/>
                <w:highlight w:val="none"/>
                <w:lang w:val="en-US" w:eastAsia="zh-CN"/>
              </w:rPr>
              <w:t>中标人应免费提供</w:t>
            </w:r>
            <w:r>
              <w:rPr>
                <w:rStyle w:val="9"/>
                <w:rFonts w:hint="eastAsia" w:ascii="宋体" w:hAnsi="宋体" w:eastAsia="宋体" w:cs="宋体"/>
                <w:sz w:val="24"/>
                <w:szCs w:val="24"/>
                <w:highlight w:val="none"/>
                <w:lang w:eastAsia="zh-CN"/>
              </w:rPr>
              <w:t>。</w:t>
            </w:r>
          </w:p>
        </w:tc>
      </w:tr>
    </w:tbl>
    <w:p>
      <w:pPr>
        <w:pStyle w:val="6"/>
        <w:keepNext w:val="0"/>
        <w:keepLines w:val="0"/>
        <w:widowControl/>
        <w:suppressLineNumbers w:val="0"/>
        <w:rPr>
          <w:highlight w:val="none"/>
        </w:rPr>
      </w:pPr>
      <w:r>
        <w:rPr>
          <w:rStyle w:val="9"/>
          <w:rFonts w:hint="eastAsia" w:ascii="宋体" w:hAnsi="宋体" w:eastAsia="宋体" w:cs="宋体"/>
          <w:sz w:val="24"/>
          <w:szCs w:val="24"/>
          <w:highlight w:val="none"/>
        </w:rPr>
        <w:t>合同包2：核磁共振成像系统（1.5T磁共振成像系统）技术参数要求</w:t>
      </w:r>
    </w:p>
    <w:tbl>
      <w:tblPr>
        <w:tblStyle w:val="7"/>
        <w:tblW w:w="864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258"/>
        <w:gridCol w:w="4385"/>
        <w:gridCol w:w="2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序号</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技术和性能参数名 称</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Style w:val="9"/>
                <w:rFonts w:hint="eastAsia" w:ascii="宋体" w:hAnsi="宋体" w:eastAsia="宋体" w:cs="宋体"/>
                <w:sz w:val="24"/>
                <w:szCs w:val="24"/>
                <w:highlight w:val="none"/>
              </w:rPr>
              <w:t>★</w:t>
            </w:r>
            <w:r>
              <w:rPr>
                <w:rFonts w:hint="eastAsia" w:ascii="宋体" w:hAnsi="宋体" w:eastAsia="宋体" w:cs="宋体"/>
                <w:sz w:val="24"/>
                <w:szCs w:val="24"/>
                <w:highlight w:val="none"/>
              </w:rPr>
              <w:t>总体要求</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rFonts w:hint="eastAsia" w:eastAsia="宋体"/>
                <w:highlight w:val="none"/>
                <w:lang w:eastAsia="zh-CN"/>
              </w:rPr>
            </w:pPr>
            <w:r>
              <w:rPr>
                <w:rStyle w:val="9"/>
                <w:rFonts w:hint="eastAsia" w:ascii="宋体" w:hAnsi="宋体" w:eastAsia="宋体" w:cs="宋体"/>
                <w:sz w:val="24"/>
                <w:szCs w:val="24"/>
                <w:highlight w:val="none"/>
              </w:rPr>
              <w:t>1.除对该技术参数所涉的技术要求外，对所投设备经CFDA注册的后处理技术、线圈、序列及其他技术和配置等除另有规定外均应免费提供（提供技术白皮书）</w:t>
            </w:r>
            <w:r>
              <w:rPr>
                <w:rStyle w:val="9"/>
                <w:rFonts w:hint="eastAsia" w:ascii="宋体" w:hAnsi="宋体" w:eastAsia="宋体" w:cs="宋体"/>
                <w:sz w:val="24"/>
                <w:szCs w:val="24"/>
                <w:highlight w:val="none"/>
                <w:lang w:eastAsia="zh-CN"/>
              </w:rPr>
              <w:t>；</w:t>
            </w:r>
          </w:p>
          <w:p>
            <w:pPr>
              <w:pStyle w:val="6"/>
              <w:keepNext w:val="0"/>
              <w:keepLines w:val="0"/>
              <w:widowControl/>
              <w:suppressLineNumbers w:val="0"/>
              <w:spacing w:line="300" w:lineRule="auto"/>
              <w:rPr>
                <w:rFonts w:hint="eastAsia" w:eastAsia="宋体"/>
                <w:highlight w:val="none"/>
                <w:lang w:eastAsia="zh-CN"/>
              </w:rPr>
            </w:pPr>
            <w:r>
              <w:rPr>
                <w:rStyle w:val="9"/>
                <w:rFonts w:hint="eastAsia" w:ascii="宋体" w:hAnsi="宋体" w:eastAsia="宋体" w:cs="宋体"/>
                <w:sz w:val="24"/>
                <w:szCs w:val="24"/>
                <w:highlight w:val="none"/>
              </w:rPr>
              <w:t>2.整机（含磁体、线圈、液氦以及所配置的第三方产品等）免费维保≥2年</w:t>
            </w:r>
            <w:r>
              <w:rPr>
                <w:rStyle w:val="9"/>
                <w:rFonts w:hint="eastAsia" w:ascii="宋体" w:hAnsi="宋体" w:eastAsia="宋体" w:cs="宋体"/>
                <w:sz w:val="24"/>
                <w:szCs w:val="24"/>
                <w:highlight w:val="none"/>
                <w:lang w:eastAsia="zh-CN"/>
              </w:rPr>
              <w:t>；</w:t>
            </w:r>
          </w:p>
          <w:p>
            <w:pPr>
              <w:pStyle w:val="6"/>
              <w:keepNext w:val="0"/>
              <w:keepLines w:val="0"/>
              <w:widowControl/>
              <w:suppressLineNumbers w:val="0"/>
              <w:spacing w:line="300" w:lineRule="auto"/>
              <w:rPr>
                <w:rFonts w:hint="eastAsia" w:eastAsia="宋体"/>
                <w:highlight w:val="none"/>
                <w:lang w:eastAsia="zh-CN"/>
              </w:rPr>
            </w:pPr>
            <w:r>
              <w:rPr>
                <w:rStyle w:val="9"/>
                <w:rFonts w:hint="eastAsia" w:ascii="宋体" w:hAnsi="宋体" w:eastAsia="宋体" w:cs="宋体"/>
                <w:sz w:val="24"/>
                <w:szCs w:val="24"/>
                <w:highlight w:val="none"/>
              </w:rPr>
              <w:t>3.维保期结束后应承诺维保（含磁体、线圈、液氦以及所配置的第三方产品等）的年维保费原则上不得高于中标价的6%，提供承诺函并根据各家医院实际需求与中标商自行协商,但须按照相关法律法规及流程执行</w:t>
            </w:r>
            <w:r>
              <w:rPr>
                <w:rStyle w:val="9"/>
                <w:rFonts w:hint="eastAsia" w:ascii="宋体" w:hAnsi="宋体" w:eastAsia="宋体" w:cs="宋体"/>
                <w:sz w:val="24"/>
                <w:szCs w:val="24"/>
                <w:highlight w:val="none"/>
                <w:lang w:eastAsia="zh-CN"/>
              </w:rPr>
              <w:t>；</w:t>
            </w:r>
          </w:p>
          <w:p>
            <w:pPr>
              <w:pStyle w:val="6"/>
              <w:keepNext w:val="0"/>
              <w:keepLines w:val="0"/>
              <w:widowControl/>
              <w:suppressLineNumbers w:val="0"/>
              <w:spacing w:line="300" w:lineRule="auto"/>
              <w:rPr>
                <w:highlight w:val="none"/>
              </w:rPr>
            </w:pPr>
            <w:r>
              <w:rPr>
                <w:rStyle w:val="9"/>
                <w:rFonts w:hint="eastAsia" w:ascii="宋体" w:hAnsi="宋体" w:eastAsia="宋体" w:cs="宋体"/>
                <w:sz w:val="24"/>
                <w:szCs w:val="24"/>
                <w:highlight w:val="none"/>
              </w:rPr>
              <w:t>4.须提供最新的原厂Data Sheet技术资料（技术白皮书）或检测机构出具的合法有效的检测报告复印件佐证技术参数。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磁体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磁场强度</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磁体类型：超导磁体</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磁体屏蔽方式：主动屏蔽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抗外界电磁干扰屏蔽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匀场方式：超导线圈匀场</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磁场稳定度</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≤0.1ppm/h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三维动态匀场</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10cmDSV</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≤0.015ppm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20cmDSV</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≤0.07ppm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 xml:space="preserve">1.10 </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30cmDSV</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≤0.25ppm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40cmDSV</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≤1.10ppm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病人检查孔道孔径</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液氦容量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≥850L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液氦消耗率：零消耗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五高斯磁力线径向</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五高斯磁力线轴向</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磁体重量(含液氦)</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≥2600kg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梯度场强（X,Y,Z轴，非有效值）</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≥33mT/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梯度切换率（X,Y,Z轴，非有效值）</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≥120 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最短梯度爬升时间</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≤0.28ms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最大FOV(X、Y、Z轴)</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工作周期中的最大占空比</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梯度控制技术：全数字化实时控制</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梯度工作方式：非共振式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梯度放大器类型：水冷式固态放大器</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射频系统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信号传输：光纤数字化传输</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射频功率</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发射带宽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≥600KHZ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接收带宽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≥500HZ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用户可调节接收带宽技术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系统最大通道数</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≥16通道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单个扫描野内一次扫描最大通道数</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全部线圈具备免调谐技术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线圈包括但不限于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正交发射/接收体线圈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头颈联合线圈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≥16通道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体部线圈(两套)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脊柱线圈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柔性线圈（含大小）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乳腺线圈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膝关节专用线圈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肩关节专用线圈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甲状腺专用线圈</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4.10</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线圈技术要求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4.10.1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一次摆位完成全部线圈扫描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4.10.2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线圈组合扫描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4.10.3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同时组合扫描的线圈个数</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4.10.4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设备提供线圈接口数量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4.10.5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独立射频采集通道数，非系统最大线圈单元数或系统最大通道数</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≥16通道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▲5. </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静音技术（如Silent、Scan、Quiet或同类技术）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主控计算机系统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计算机主频</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≥2.5GHz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计算机内存</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图像重建速度 (256×256，阵全 FOV)</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≥11800幅/秒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主机硬盘容量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≥300GB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6.5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最大重建矩阵</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≥1024×1024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操作台、扫描床及其环境调节系统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自动步进式扫描床</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扫描床水平精度</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扫描床最大承重量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≥160kg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磁体双侧具备控制面板</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病人通道环境</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照明、通风、通话等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专用防磁耳机、呼叫按钮</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病人状况监视、对讲系统</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远程遥控定位系统</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最大进出床速度</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≥10cm/s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 xml:space="preserve">7.10   </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扫描床紧急制动功能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7.11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一键升床功能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7.12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一键进床自动定位功能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图像拷贝方式与网络功能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软件控制照相技术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光盘刻录机</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可同时回读至主机和PC机</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具备完整DICOM3.0接口及 与PACS   网络连接（包括Query/Retrieve、Send/Receive、Print、Worklist）的功能</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具备DICOM3.0标准激光 相机数字接口</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远程遥控检修技术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扫描参数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最小扫描野</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≤5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最大扫描野</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≥50cm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最小二维采集层厚</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最小三维采集层厚</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最大采集矩阵</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≥1024×1024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最大采集弥散加权B值</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快速自旋回波最大回波链</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自旋回波序列最短TR时间(256×256)</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≤8.8ms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自旋回波序列最短TE时间(256×256)</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 xml:space="preserve">▲9.10 </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EPI序列最短TR(256×256)</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▲9.11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EPI序列最短TE(256×256)</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≤2.9ms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▲9.12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   GRE　最短 TR(128×128)</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≤0.95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▲9.13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   GRE　最短 TE(128×128)</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≤0.35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▲9.14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   GRE　最短 TR(256×256)</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▲9.15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   GRE　最短 TE(256×256)</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≤0.45 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并行采集技术平台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全面自动校正部分并行采集技术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并行采集加速因子</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并行采集技术兼容的扫描序列（SE、FSE、EPI、 GRE序列等）</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并行采集自动校正技术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10.5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提供k空间双方向并行采集加速技术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成像序列和技术，包括但不局限于：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自旋回波序列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2D/3D快速自旋回波</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FSE回波分享技术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三维FSE序列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单次激发SE序列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脂肪抑制序列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频谱脂肪抑制序列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11.1.7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水抑制序列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反转恢复序列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快速IR(脂肪、 水抑制)</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快速自由水抑制（T1、 T2FLAIR）</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STIR短T1压脂序列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单次激发快速IR</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常规反转恢复序列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真实影像反转恢复（灰白质强对比）</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频率选择性脂肪激发技术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11.2.8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频率选择性水激发技术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梯度回波序列（2D/3D）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2D/3D稳态进动梯度回波</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in-phase和out-phase成像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多回波序列MEDIC</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亚秒T1扫描序列（2D/3D）</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亚秒T2扫描序列（2D/3D）</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单次多平面梯度回波序列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多回波梯度回波序列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除剩余磁化梯度回波</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11.3.9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利用剩余磁化梯度回波</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平面回波成像技术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单多次激发平面回波成像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EPI回波链</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自旋回波EPI</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梯度回波EPI</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11.4.5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反转EPI</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11.5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神经系统弥散成像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心血管成像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2D/3D时飞法(TOF)血管成像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门控法TOF/PC血管成像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3D增强对比CE—MRA技术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超快速血管造影成像技术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磁化转移（MTC）技术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造影剂实时跟踪触发技术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导航技术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12.8</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白血技术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黑血技术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FFFFFF"/>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 xml:space="preserve">12.10   </w:t>
            </w:r>
          </w:p>
        </w:tc>
        <w:tc>
          <w:tcPr>
            <w:tcW w:w="4425" w:type="dxa"/>
            <w:shd w:val="clear" w:color="auto" w:fill="FFFFFF"/>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心肌灌注成像技术</w:t>
            </w:r>
          </w:p>
        </w:tc>
        <w:tc>
          <w:tcPr>
            <w:tcW w:w="3000" w:type="dxa"/>
            <w:shd w:val="clear" w:color="auto" w:fill="FFFFFF"/>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12.11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心肌活性成像技术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体部成像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全身弥散成像软件包</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T1W   3D高分辨屏气容积成像技术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提供腹部增强扫描多对比技术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MR结肠造影技术   （亮、暗腔）</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MR胰胆管造影技术(2D/3D)</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13.6</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单次激发2D/3D水成像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13.7</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自由呼吸3D水成像</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FFFFFF"/>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13.8</w:t>
            </w:r>
          </w:p>
        </w:tc>
        <w:tc>
          <w:tcPr>
            <w:tcW w:w="4425" w:type="dxa"/>
            <w:shd w:val="clear" w:color="auto" w:fill="FFFFFF"/>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动态肾脏灌注成像技术</w:t>
            </w:r>
          </w:p>
        </w:tc>
        <w:tc>
          <w:tcPr>
            <w:tcW w:w="3000" w:type="dxa"/>
            <w:shd w:val="clear" w:color="auto" w:fill="FFFFFF"/>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13.9</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MR尿路造影技术（2D/3D）</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 xml:space="preserve">13.10   </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MR脊髓造影技术（2D/3D）</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14</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关节软骨成像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14.1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3D高分辨率扫描序列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14.2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3D软骨成像扫描序列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14.3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3D去金属伪影成像技术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15</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伪影校正消除技术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15.1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螺旋K空间伪影校正技术</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15.2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可用于全身每个扫描部位</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15.3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可用于任意对比度的检查序列</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15.4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可配合所有线圈使用</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15.5</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可用于消除搏动伪影</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Style w:val="9"/>
                <w:rFonts w:hint="eastAsia" w:ascii="宋体" w:hAnsi="宋体" w:eastAsia="宋体" w:cs="宋体"/>
                <w:sz w:val="24"/>
                <w:szCs w:val="24"/>
              </w:rPr>
              <w:t>★</w:t>
            </w:r>
            <w:r>
              <w:rPr>
                <w:rFonts w:hint="eastAsia" w:ascii="宋体" w:hAnsi="宋体" w:eastAsia="宋体" w:cs="宋体"/>
                <w:sz w:val="24"/>
                <w:szCs w:val="24"/>
              </w:rPr>
              <w:t>16</w:t>
            </w:r>
          </w:p>
        </w:tc>
        <w:tc>
          <w:tcPr>
            <w:tcW w:w="7425" w:type="dxa"/>
            <w:gridSpan w:val="2"/>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第三方设备，包括但不局限于：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16.1</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UPS及电缆（时间不少于半小时）</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pPr>
            <w:r>
              <w:rPr>
                <w:rFonts w:hint="eastAsia" w:ascii="宋体" w:hAnsi="宋体" w:eastAsia="宋体" w:cs="宋体"/>
                <w:sz w:val="24"/>
                <w:szCs w:val="24"/>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16.2</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水冷机</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16.3</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适配双筒高压注射器，耗材可开放</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16.4</w:t>
            </w:r>
          </w:p>
        </w:tc>
        <w:tc>
          <w:tcPr>
            <w:tcW w:w="4425"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金属探测门</w:t>
            </w:r>
          </w:p>
        </w:tc>
        <w:tc>
          <w:tcPr>
            <w:tcW w:w="3000" w:type="dxa"/>
            <w:shd w:val="clear" w:color="auto" w:fill="auto"/>
            <w:tcMar>
              <w:top w:w="0" w:type="dxa"/>
              <w:left w:w="90" w:type="dxa"/>
              <w:bottom w:w="0" w:type="dxa"/>
              <w:right w:w="90" w:type="dxa"/>
            </w:tcMar>
            <w:vAlign w:val="center"/>
          </w:tcPr>
          <w:p>
            <w:pPr>
              <w:pStyle w:val="6"/>
              <w:keepNext w:val="0"/>
              <w:keepLines w:val="0"/>
              <w:widowControl/>
              <w:suppressLineNumbers w:val="0"/>
              <w:spacing w:line="300" w:lineRule="auto"/>
              <w:rPr>
                <w:highlight w:val="none"/>
              </w:rPr>
            </w:pPr>
            <w:r>
              <w:rPr>
                <w:rFonts w:hint="eastAsia" w:ascii="宋体" w:hAnsi="宋体" w:eastAsia="宋体" w:cs="宋体"/>
                <w:sz w:val="24"/>
                <w:szCs w:val="24"/>
                <w:highlight w:val="none"/>
              </w:rPr>
              <w:t>具备</w:t>
            </w:r>
          </w:p>
        </w:tc>
      </w:tr>
    </w:tbl>
    <w:p>
      <w:pPr>
        <w:pStyle w:val="6"/>
        <w:keepNext w:val="0"/>
        <w:keepLines w:val="0"/>
        <w:widowControl/>
        <w:suppressLineNumbers w:val="0"/>
        <w:spacing w:line="300" w:lineRule="auto"/>
        <w:rPr>
          <w:highlight w:val="none"/>
        </w:rPr>
      </w:pPr>
      <w:r>
        <w:rPr>
          <w:rStyle w:val="9"/>
          <w:rFonts w:hint="eastAsia" w:ascii="宋体" w:hAnsi="宋体" w:eastAsia="宋体" w:cs="宋体"/>
          <w:sz w:val="24"/>
          <w:szCs w:val="24"/>
          <w:highlight w:val="none"/>
        </w:rPr>
        <w:t>★商务要求：</w:t>
      </w:r>
    </w:p>
    <w:tbl>
      <w:tblPr>
        <w:tblStyle w:val="7"/>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8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1、提供远程维修诊断系统</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2、终身免费提供故障及维修代码</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3、中国大陆应有备件库</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4、提供免费保修电话；提供400或800报修电话号码</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eastAsia="zh-CN"/>
              </w:rPr>
            </w:pPr>
            <w:r>
              <w:rPr>
                <w:rFonts w:hint="eastAsia" w:ascii="宋体" w:hAnsi="宋体" w:eastAsia="宋体" w:cs="宋体"/>
                <w:sz w:val="24"/>
                <w:szCs w:val="24"/>
                <w:highlight w:val="none"/>
              </w:rPr>
              <w:t>5、提供技术培训，保证使用人员能够正确操作，能正确使用设备各种功能</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eastAsia="宋体"/>
                <w:highlight w:val="none"/>
                <w:lang w:val="en-US" w:eastAsia="zh-CN"/>
              </w:rPr>
            </w:pPr>
            <w:r>
              <w:rPr>
                <w:rFonts w:hint="eastAsia" w:ascii="宋体" w:hAnsi="宋体" w:eastAsia="宋体" w:cs="宋体"/>
                <w:sz w:val="24"/>
                <w:szCs w:val="24"/>
                <w:highlight w:val="none"/>
              </w:rPr>
              <w:t>6、提供设备运行、安装、使用环境要求及指导</w:t>
            </w:r>
            <w:r>
              <w:rPr>
                <w:rFonts w:hint="eastAsia" w:ascii="宋体" w:hAnsi="宋体" w:eastAsia="宋体" w:cs="宋体"/>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8565" w:type="dxa"/>
            <w:shd w:val="clear" w:color="auto" w:fill="auto"/>
            <w:tcMar>
              <w:top w:w="0" w:type="dxa"/>
              <w:left w:w="90" w:type="dxa"/>
              <w:bottom w:w="0" w:type="dxa"/>
              <w:right w:w="90" w:type="dxa"/>
            </w:tcMar>
            <w:vAlign w:val="top"/>
          </w:tcPr>
          <w:p>
            <w:pPr>
              <w:pStyle w:val="6"/>
              <w:keepNext w:val="0"/>
              <w:keepLines w:val="0"/>
              <w:widowControl/>
              <w:suppressLineNumbers w:val="0"/>
              <w:autoSpaceDE w:val="0"/>
              <w:autoSpaceDN w:val="0"/>
              <w:spacing w:line="300" w:lineRule="auto"/>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7</w:t>
            </w:r>
            <w:r>
              <w:rPr>
                <w:rFonts w:hint="eastAsia" w:ascii="宋体" w:hAnsi="宋体" w:eastAsia="宋体" w:cs="宋体"/>
                <w:b w:val="0"/>
                <w:bCs w:val="0"/>
                <w:sz w:val="24"/>
                <w:szCs w:val="24"/>
                <w:highlight w:val="none"/>
                <w:lang w:val="en-US" w:eastAsia="zh-CN"/>
              </w:rPr>
              <w:t>、若采购人或设备配置医院在项目验收环节要求中标人对所投产品提供经第三方</w:t>
            </w:r>
            <w:r>
              <w:rPr>
                <w:rStyle w:val="9"/>
                <w:rFonts w:hint="eastAsia" w:ascii="宋体" w:hAnsi="宋体" w:eastAsia="宋体" w:cs="宋体"/>
                <w:b w:val="0"/>
                <w:bCs w:val="0"/>
                <w:sz w:val="24"/>
                <w:szCs w:val="24"/>
                <w:highlight w:val="none"/>
              </w:rPr>
              <w:t>检测机构出具的合法有效的检测报告</w:t>
            </w:r>
            <w:r>
              <w:rPr>
                <w:rFonts w:hint="eastAsia" w:ascii="宋体" w:hAnsi="宋体" w:eastAsia="宋体" w:cs="宋体"/>
                <w:b w:val="0"/>
                <w:bCs w:val="0"/>
                <w:sz w:val="24"/>
                <w:szCs w:val="24"/>
                <w:highlight w:val="none"/>
                <w:lang w:val="en-US" w:eastAsia="zh-CN"/>
              </w:rPr>
              <w:t>，</w:t>
            </w:r>
            <w:r>
              <w:rPr>
                <w:rFonts w:hint="eastAsia" w:ascii="宋体" w:hAnsi="宋体" w:eastAsia="宋体" w:cs="宋体"/>
                <w:sz w:val="24"/>
                <w:szCs w:val="24"/>
                <w:highlight w:val="none"/>
                <w:lang w:val="en-US" w:eastAsia="zh-CN"/>
              </w:rPr>
              <w:t>中标人应免费提供</w:t>
            </w:r>
            <w:r>
              <w:rPr>
                <w:rStyle w:val="9"/>
                <w:rFonts w:hint="eastAsia" w:ascii="宋体" w:hAnsi="宋体" w:eastAsia="宋体" w:cs="宋体"/>
                <w:sz w:val="24"/>
                <w:szCs w:val="24"/>
                <w:highlight w:val="none"/>
                <w:lang w:eastAsia="zh-CN"/>
              </w:rPr>
              <w:t>。</w:t>
            </w:r>
          </w:p>
        </w:tc>
      </w:tr>
    </w:tbl>
    <w:p>
      <w:pPr>
        <w:pStyle w:val="6"/>
        <w:keepNext w:val="0"/>
        <w:keepLines w:val="0"/>
        <w:widowControl/>
        <w:suppressLineNumbers w:val="0"/>
      </w:pPr>
      <w:r>
        <w:rPr>
          <w:rFonts w:hint="eastAsia" w:ascii="宋体" w:hAnsi="宋体" w:eastAsia="宋体" w:cs="宋体"/>
          <w:sz w:val="24"/>
          <w:szCs w:val="24"/>
        </w:rPr>
        <w:t> </w:t>
      </w:r>
    </w:p>
    <w:p>
      <w:pPr>
        <w:pStyle w:val="6"/>
        <w:keepNext w:val="0"/>
        <w:keepLines w:val="0"/>
        <w:widowControl/>
        <w:suppressLineNumbers w:val="0"/>
      </w:pP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三、商务条件</w:t>
      </w:r>
      <w:r>
        <w:rPr>
          <w:rStyle w:val="9"/>
          <w:rFonts w:hint="eastAsia" w:ascii="宋体" w:hAnsi="宋体" w:eastAsia="宋体" w:cs="宋体"/>
          <w:spacing w:val="0"/>
          <w:sz w:val="24"/>
          <w:szCs w:val="24"/>
        </w:rPr>
        <w:t>（以“★”标示的内容为不允许负偏离的实质性要求）</w:t>
      </w:r>
    </w:p>
    <w:p>
      <w:pPr>
        <w:pStyle w:val="6"/>
        <w:keepNext w:val="0"/>
        <w:keepLines w:val="0"/>
        <w:widowControl/>
        <w:suppressLineNumbers w:val="0"/>
        <w:spacing w:before="75" w:beforeAutospacing="0" w:after="75" w:afterAutospacing="0"/>
        <w:ind w:left="0" w:right="0" w:firstLine="0"/>
      </w:pPr>
      <w:r>
        <w:rPr>
          <w:rStyle w:val="9"/>
          <w:rFonts w:hint="eastAsia" w:ascii="宋体" w:hAnsi="宋体" w:eastAsia="宋体" w:cs="宋体"/>
          <w:spacing w:val="0"/>
          <w:sz w:val="24"/>
          <w:szCs w:val="24"/>
        </w:rPr>
        <w:t>包：1</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 xml:space="preserve">1、交付地点：福建省各设备配置医院指定地点 </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2、交付时间：合同签订后 (60) 天内交货</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3、交付条件：各配置医院验收合格后</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4、是否收取履约保证金：否</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5、是否邀请投标人参与验收：否</w:t>
      </w:r>
      <w:r>
        <w:rPr>
          <w:rStyle w:val="9"/>
          <w:rFonts w:hint="eastAsia" w:ascii="宋体" w:hAnsi="宋体" w:eastAsia="宋体" w:cs="宋体"/>
          <w:spacing w:val="0"/>
          <w:sz w:val="24"/>
          <w:szCs w:val="24"/>
        </w:rPr>
        <w:br w:type="textWrapping"/>
      </w:r>
      <w:r>
        <w:rPr>
          <w:rStyle w:val="9"/>
          <w:rFonts w:hint="eastAsia" w:ascii="宋体" w:hAnsi="宋体" w:eastAsia="宋体" w:cs="宋体"/>
          <w:spacing w:val="0"/>
          <w:sz w:val="24"/>
          <w:szCs w:val="24"/>
        </w:rPr>
        <w:t xml:space="preserve">6、验收方式数据表格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65"/>
        <w:gridCol w:w="6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1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w:t>
            </w:r>
          </w:p>
        </w:tc>
        <w:tc>
          <w:tcPr>
            <w:tcW w:w="4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按照国家相关标准、行业标准及招标文件要求执行。</w:t>
            </w:r>
          </w:p>
        </w:tc>
      </w:tr>
    </w:tbl>
    <w:p>
      <w:pPr>
        <w:keepNext w:val="0"/>
        <w:keepLines w:val="0"/>
        <w:widowControl/>
        <w:suppressLineNumbers w:val="0"/>
        <w:jc w:val="left"/>
      </w:pPr>
      <w:r>
        <w:rPr>
          <w:rStyle w:val="9"/>
          <w:rFonts w:ascii="宋体" w:hAnsi="宋体" w:eastAsia="宋体" w:cs="宋体"/>
          <w:kern w:val="0"/>
          <w:sz w:val="24"/>
          <w:szCs w:val="24"/>
          <w:lang w:val="en-US" w:eastAsia="zh-CN" w:bidi="ar"/>
        </w:rPr>
        <w:t xml:space="preserve">7、支付方式数据表格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65"/>
        <w:gridCol w:w="1665"/>
        <w:gridCol w:w="4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1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w:t>
            </w:r>
          </w:p>
        </w:tc>
        <w:tc>
          <w:tcPr>
            <w:tcW w:w="1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支付比例(%)</w:t>
            </w:r>
          </w:p>
        </w:tc>
        <w:tc>
          <w:tcPr>
            <w:tcW w:w="3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合同签订后，预付合同金额的10%，同时中标人应提供银行出具的100%预付款退款保函。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80</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签订合同，货物验收合格后，按照医院流程支付至合同金额的90%（医院付款进度原则上不超过验收合格后60天）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验收合格一年后支付余款10%</w:t>
            </w:r>
          </w:p>
        </w:tc>
      </w:tr>
    </w:tbl>
    <w:p>
      <w:pPr>
        <w:keepNext w:val="0"/>
        <w:keepLines w:val="0"/>
        <w:widowControl/>
        <w:suppressLineNumbers w:val="0"/>
        <w:jc w:val="left"/>
      </w:pPr>
      <w:r>
        <w:rPr>
          <w:rStyle w:val="9"/>
          <w:rFonts w:ascii="宋体" w:hAnsi="宋体" w:eastAsia="宋体" w:cs="宋体"/>
          <w:kern w:val="0"/>
          <w:sz w:val="24"/>
          <w:szCs w:val="24"/>
          <w:lang w:val="en-US" w:eastAsia="zh-CN" w:bidi="ar"/>
        </w:rPr>
        <w:t>包：2</w:t>
      </w:r>
      <w:r>
        <w:rPr>
          <w:rStyle w:val="9"/>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 xml:space="preserve">1、交付地点：福建省各设备配置医院指定地点 </w:t>
      </w:r>
      <w:r>
        <w:rPr>
          <w:rStyle w:val="9"/>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2、交付时间：合同签订后 (60) 天内交货</w:t>
      </w:r>
      <w:r>
        <w:rPr>
          <w:rStyle w:val="9"/>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3、交付条件：各配置医院验收合格后</w:t>
      </w:r>
      <w:r>
        <w:rPr>
          <w:rStyle w:val="9"/>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4、是否收取履约保证金：否</w:t>
      </w:r>
      <w:r>
        <w:rPr>
          <w:rStyle w:val="9"/>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5、是否邀请投标人参与验收：否</w:t>
      </w:r>
      <w:r>
        <w:rPr>
          <w:rStyle w:val="9"/>
          <w:rFonts w:ascii="宋体" w:hAnsi="宋体" w:eastAsia="宋体" w:cs="宋体"/>
          <w:kern w:val="0"/>
          <w:sz w:val="24"/>
          <w:szCs w:val="24"/>
          <w:lang w:val="en-US" w:eastAsia="zh-CN" w:bidi="ar"/>
        </w:rPr>
        <w:br w:type="textWrapping"/>
      </w:r>
      <w:r>
        <w:rPr>
          <w:rStyle w:val="9"/>
          <w:rFonts w:ascii="宋体" w:hAnsi="宋体" w:eastAsia="宋体" w:cs="宋体"/>
          <w:kern w:val="0"/>
          <w:sz w:val="24"/>
          <w:szCs w:val="24"/>
          <w:lang w:val="en-US" w:eastAsia="zh-CN" w:bidi="ar"/>
        </w:rPr>
        <w:t xml:space="preserve">6、验收方式数据表格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65"/>
        <w:gridCol w:w="66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1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w:t>
            </w:r>
          </w:p>
        </w:tc>
        <w:tc>
          <w:tcPr>
            <w:tcW w:w="4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按照国家相关标准、行业标准及招标文件要求执行。</w:t>
            </w:r>
          </w:p>
        </w:tc>
      </w:tr>
    </w:tbl>
    <w:p>
      <w:pPr>
        <w:keepNext w:val="0"/>
        <w:keepLines w:val="0"/>
        <w:widowControl/>
        <w:suppressLineNumbers w:val="0"/>
        <w:jc w:val="left"/>
      </w:pPr>
      <w:r>
        <w:rPr>
          <w:rStyle w:val="9"/>
          <w:rFonts w:ascii="宋体" w:hAnsi="宋体" w:eastAsia="宋体" w:cs="宋体"/>
          <w:kern w:val="0"/>
          <w:sz w:val="24"/>
          <w:szCs w:val="24"/>
          <w:lang w:val="en-US" w:eastAsia="zh-CN" w:bidi="ar"/>
        </w:rPr>
        <w:t xml:space="preserve">7、支付方式数据表格 </w:t>
      </w:r>
    </w:p>
    <w:tbl>
      <w:tblPr>
        <w:tblStyle w:val="7"/>
        <w:tblW w:w="5000" w:type="pct"/>
        <w:tblCellSpacing w:w="0"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1665"/>
        <w:gridCol w:w="1665"/>
        <w:gridCol w:w="49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blHeader/>
          <w:tblCellSpacing w:w="0" w:type="dxa"/>
        </w:trPr>
        <w:tc>
          <w:tcPr>
            <w:tcW w:w="1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w:t>
            </w:r>
          </w:p>
        </w:tc>
        <w:tc>
          <w:tcPr>
            <w:tcW w:w="1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支付比例(%)</w:t>
            </w:r>
          </w:p>
        </w:tc>
        <w:tc>
          <w:tcPr>
            <w:tcW w:w="3000" w:type="pct"/>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支付期次说明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合同签订后，预付合同金额的10%，同时中标人应提供银行出具的100%预付款退款保函。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2</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80</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签订合同，货物验收合格后，按照医院流程支付至合同金额的90%（医院付款进度原则上不超过验收合格后60天）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blCellSpacing w:w="0" w:type="dxa"/>
        </w:trPr>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3</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10</w:t>
            </w:r>
          </w:p>
        </w:tc>
        <w:tc>
          <w:tcPr>
            <w:tcW w:w="0" w:type="auto"/>
            <w:shd w:val="clear" w:color="auto" w:fill="auto"/>
            <w:vAlign w:val="center"/>
          </w:tcPr>
          <w:p>
            <w:pPr>
              <w:keepNext w:val="0"/>
              <w:keepLines w:val="0"/>
              <w:widowControl/>
              <w:suppressLineNumbers w:val="0"/>
              <w:jc w:val="left"/>
            </w:pPr>
            <w:r>
              <w:rPr>
                <w:rFonts w:ascii="宋体" w:hAnsi="宋体" w:eastAsia="宋体" w:cs="宋体"/>
                <w:kern w:val="0"/>
                <w:sz w:val="24"/>
                <w:szCs w:val="24"/>
                <w:lang w:val="en-US" w:eastAsia="zh-CN" w:bidi="ar"/>
              </w:rPr>
              <w:t>验收合格一年后支付余款10%</w:t>
            </w:r>
          </w:p>
        </w:tc>
      </w:tr>
    </w:tbl>
    <w:p>
      <w:pPr>
        <w:pStyle w:val="6"/>
        <w:keepNext w:val="0"/>
        <w:keepLines w:val="0"/>
        <w:widowControl/>
        <w:suppressLineNumbers w:val="0"/>
        <w:autoSpaceDE w:val="0"/>
        <w:autoSpaceDN/>
      </w:pPr>
      <w:r>
        <w:rPr>
          <w:rStyle w:val="9"/>
          <w:rFonts w:hint="eastAsia" w:ascii="宋体" w:hAnsi="宋体" w:eastAsia="宋体" w:cs="宋体"/>
          <w:b/>
          <w:bCs/>
          <w:sz w:val="24"/>
          <w:szCs w:val="24"/>
        </w:rPr>
        <w:t>★合同包1、合同包2其他服务要求：</w:t>
      </w:r>
    </w:p>
    <w:p>
      <w:pPr>
        <w:pStyle w:val="6"/>
        <w:keepNext w:val="0"/>
        <w:keepLines w:val="0"/>
        <w:widowControl/>
        <w:suppressLineNumbers w:val="0"/>
        <w:autoSpaceDE w:val="0"/>
        <w:autoSpaceDN/>
      </w:pPr>
      <w:r>
        <w:rPr>
          <w:rStyle w:val="9"/>
          <w:rFonts w:hint="eastAsia" w:ascii="宋体" w:hAnsi="宋体" w:eastAsia="宋体" w:cs="宋体"/>
          <w:b/>
          <w:bCs/>
          <w:sz w:val="24"/>
          <w:szCs w:val="24"/>
        </w:rPr>
        <w:t>8、安装与调试</w:t>
      </w:r>
    </w:p>
    <w:p>
      <w:pPr>
        <w:pStyle w:val="6"/>
        <w:keepNext w:val="0"/>
        <w:keepLines w:val="0"/>
        <w:widowControl/>
        <w:suppressLineNumbers w:val="0"/>
        <w:autoSpaceDE w:val="0"/>
        <w:autoSpaceDN/>
      </w:pPr>
      <w:r>
        <w:rPr>
          <w:rFonts w:hint="eastAsia" w:ascii="宋体" w:hAnsi="宋体" w:eastAsia="宋体" w:cs="宋体"/>
          <w:sz w:val="24"/>
          <w:szCs w:val="24"/>
        </w:rPr>
        <w:t>8.1安装与验收</w:t>
      </w:r>
    </w:p>
    <w:p>
      <w:pPr>
        <w:pStyle w:val="6"/>
        <w:keepNext w:val="0"/>
        <w:keepLines w:val="0"/>
        <w:widowControl/>
        <w:suppressLineNumbers w:val="0"/>
        <w:autoSpaceDE w:val="0"/>
        <w:autoSpaceDN/>
      </w:pPr>
      <w:r>
        <w:rPr>
          <w:rFonts w:hint="eastAsia" w:ascii="宋体" w:hAnsi="宋体" w:eastAsia="宋体" w:cs="宋体"/>
          <w:sz w:val="24"/>
          <w:szCs w:val="24"/>
        </w:rPr>
        <w:t>8.1.1安装</w:t>
      </w:r>
    </w:p>
    <w:p>
      <w:pPr>
        <w:pStyle w:val="6"/>
        <w:keepNext w:val="0"/>
        <w:keepLines w:val="0"/>
        <w:widowControl/>
        <w:suppressLineNumbers w:val="0"/>
        <w:autoSpaceDE w:val="0"/>
        <w:autoSpaceDN/>
      </w:pPr>
      <w:r>
        <w:rPr>
          <w:rFonts w:hint="eastAsia" w:ascii="宋体" w:hAnsi="宋体" w:eastAsia="宋体" w:cs="宋体"/>
          <w:sz w:val="24"/>
          <w:szCs w:val="24"/>
        </w:rPr>
        <w:t>8.1.1.1合同签订后，由中标人负责将设备按签订合同的具体数量、具体地点运送到最终目的地。并负责派技术人员到现场进行安装、调试，并负责调试至验收合格交付配置医院使用。</w:t>
      </w:r>
    </w:p>
    <w:p>
      <w:pPr>
        <w:pStyle w:val="6"/>
        <w:keepNext w:val="0"/>
        <w:keepLines w:val="0"/>
        <w:widowControl/>
        <w:suppressLineNumbers w:val="0"/>
        <w:autoSpaceDE w:val="0"/>
        <w:autoSpaceDN/>
      </w:pPr>
      <w:r>
        <w:rPr>
          <w:rFonts w:hint="eastAsia" w:ascii="宋体" w:hAnsi="宋体" w:eastAsia="宋体" w:cs="宋体"/>
          <w:sz w:val="24"/>
          <w:szCs w:val="24"/>
        </w:rPr>
        <w:t>8.1.1.2中标人负责组织专业技术人员进行货物安装调试，各医院应提供必须的基本条件和专人配合，保证各项安装工作顺利进行。</w:t>
      </w:r>
    </w:p>
    <w:p>
      <w:pPr>
        <w:pStyle w:val="6"/>
        <w:keepNext w:val="0"/>
        <w:keepLines w:val="0"/>
        <w:widowControl/>
        <w:suppressLineNumbers w:val="0"/>
        <w:autoSpaceDE w:val="0"/>
        <w:autoSpaceDN/>
      </w:pPr>
      <w:r>
        <w:rPr>
          <w:rFonts w:hint="eastAsia" w:ascii="宋体" w:hAnsi="宋体" w:eastAsia="宋体" w:cs="宋体"/>
          <w:sz w:val="24"/>
          <w:szCs w:val="24"/>
        </w:rPr>
        <w:t>8.1.1.3中标人应在合同签订时，向配置医院提供安装及试运行的进度计划表。</w:t>
      </w:r>
    </w:p>
    <w:p>
      <w:pPr>
        <w:pStyle w:val="6"/>
        <w:keepNext w:val="0"/>
        <w:keepLines w:val="0"/>
        <w:widowControl/>
        <w:suppressLineNumbers w:val="0"/>
        <w:autoSpaceDE w:val="0"/>
        <w:autoSpaceDN/>
      </w:pPr>
      <w:r>
        <w:rPr>
          <w:rFonts w:hint="eastAsia" w:ascii="宋体" w:hAnsi="宋体" w:eastAsia="宋体" w:cs="宋体"/>
          <w:sz w:val="24"/>
          <w:szCs w:val="24"/>
        </w:rPr>
        <w:t>8.1.1.4设备到达最终采购人现场后，中标人的工程师到采购人的现场安装设备，同时应向配置医院介绍设备功能及特殊分析并进行现场演示。</w:t>
      </w:r>
    </w:p>
    <w:p>
      <w:pPr>
        <w:pStyle w:val="6"/>
        <w:keepNext w:val="0"/>
        <w:keepLines w:val="0"/>
        <w:widowControl/>
        <w:suppressLineNumbers w:val="0"/>
        <w:autoSpaceDE w:val="0"/>
        <w:autoSpaceDN/>
      </w:pPr>
      <w:r>
        <w:rPr>
          <w:rFonts w:hint="eastAsia" w:ascii="宋体" w:hAnsi="宋体" w:eastAsia="宋体" w:cs="宋体"/>
          <w:sz w:val="24"/>
          <w:szCs w:val="24"/>
        </w:rPr>
        <w:t>8.1.1.5设备进场后须在接到医院安装通知后在规定的时间内安装调试完毕并交付使用。</w:t>
      </w:r>
    </w:p>
    <w:p>
      <w:pPr>
        <w:pStyle w:val="6"/>
        <w:keepNext w:val="0"/>
        <w:keepLines w:val="0"/>
        <w:widowControl/>
        <w:suppressLineNumbers w:val="0"/>
        <w:autoSpaceDE w:val="0"/>
        <w:autoSpaceDN/>
      </w:pPr>
      <w:r>
        <w:rPr>
          <w:rFonts w:hint="eastAsia" w:ascii="宋体" w:hAnsi="宋体" w:eastAsia="宋体" w:cs="宋体"/>
          <w:sz w:val="24"/>
          <w:szCs w:val="24"/>
        </w:rPr>
        <w:t>8.1.1.6中标人提供的配置应符合临床应用要求。</w:t>
      </w:r>
    </w:p>
    <w:p>
      <w:pPr>
        <w:pStyle w:val="6"/>
        <w:keepNext w:val="0"/>
        <w:keepLines w:val="0"/>
        <w:widowControl/>
        <w:suppressLineNumbers w:val="0"/>
        <w:autoSpaceDE w:val="0"/>
        <w:autoSpaceDN/>
      </w:pPr>
      <w:r>
        <w:rPr>
          <w:rFonts w:hint="eastAsia" w:ascii="宋体" w:hAnsi="宋体" w:eastAsia="宋体" w:cs="宋体"/>
          <w:sz w:val="24"/>
          <w:szCs w:val="24"/>
        </w:rPr>
        <w:t>8.1.2验收</w:t>
      </w:r>
    </w:p>
    <w:p>
      <w:pPr>
        <w:pStyle w:val="6"/>
        <w:keepNext w:val="0"/>
        <w:keepLines w:val="0"/>
        <w:widowControl/>
        <w:suppressLineNumbers w:val="0"/>
        <w:autoSpaceDE w:val="0"/>
        <w:autoSpaceDN/>
      </w:pPr>
      <w:r>
        <w:rPr>
          <w:rFonts w:hint="eastAsia" w:ascii="宋体" w:hAnsi="宋体" w:eastAsia="宋体" w:cs="宋体"/>
          <w:sz w:val="24"/>
          <w:szCs w:val="24"/>
        </w:rPr>
        <w:t>8.1.2.1验收标准</w:t>
      </w:r>
    </w:p>
    <w:p>
      <w:pPr>
        <w:pStyle w:val="6"/>
        <w:keepNext w:val="0"/>
        <w:keepLines w:val="0"/>
        <w:widowControl/>
        <w:suppressLineNumbers w:val="0"/>
        <w:autoSpaceDE w:val="0"/>
        <w:autoSpaceDN/>
      </w:pPr>
      <w:r>
        <w:rPr>
          <w:rFonts w:hint="eastAsia" w:ascii="宋体" w:hAnsi="宋体" w:eastAsia="宋体" w:cs="宋体"/>
          <w:sz w:val="24"/>
          <w:szCs w:val="24"/>
        </w:rPr>
        <w:t>投标人所提供的设备必须是制造厂家生产的崭新的未开箱的原包装设备。所有设备按厂家设备验收标准（符合国家或行业或地方标准）、招标文件、投标文件等有关内容进行验收。投标人提供设备的制造标准及技术规范等有关资料必须符合中国相应有关标准、规范要求。如属于计量器具的，须经过计量部门计量检定或校准，合格后才能投入使用。检测费用由中标人承担。</w:t>
      </w:r>
    </w:p>
    <w:p>
      <w:pPr>
        <w:pStyle w:val="6"/>
        <w:keepNext w:val="0"/>
        <w:keepLines w:val="0"/>
        <w:widowControl/>
        <w:suppressLineNumbers w:val="0"/>
        <w:autoSpaceDE w:val="0"/>
        <w:autoSpaceDN/>
      </w:pPr>
      <w:r>
        <w:rPr>
          <w:rFonts w:hint="eastAsia" w:ascii="宋体" w:hAnsi="宋体" w:eastAsia="宋体" w:cs="宋体"/>
          <w:sz w:val="24"/>
          <w:szCs w:val="24"/>
        </w:rPr>
        <w:t>8.1.2.2验收程序和方法</w:t>
      </w:r>
    </w:p>
    <w:p>
      <w:pPr>
        <w:pStyle w:val="6"/>
        <w:keepNext w:val="0"/>
        <w:keepLines w:val="0"/>
        <w:widowControl/>
        <w:suppressLineNumbers w:val="0"/>
        <w:autoSpaceDE w:val="0"/>
        <w:autoSpaceDN/>
      </w:pPr>
      <w:r>
        <w:rPr>
          <w:rFonts w:hint="eastAsia" w:ascii="宋体" w:hAnsi="宋体" w:eastAsia="宋体" w:cs="宋体"/>
          <w:sz w:val="24"/>
          <w:szCs w:val="24"/>
        </w:rPr>
        <w:t>8.1.2.2.1出厂检验</w:t>
      </w:r>
    </w:p>
    <w:p>
      <w:pPr>
        <w:pStyle w:val="6"/>
        <w:keepNext w:val="0"/>
        <w:keepLines w:val="0"/>
        <w:widowControl/>
        <w:suppressLineNumbers w:val="0"/>
        <w:autoSpaceDE w:val="0"/>
        <w:autoSpaceDN/>
      </w:pPr>
      <w:r>
        <w:rPr>
          <w:rFonts w:hint="eastAsia" w:ascii="宋体" w:hAnsi="宋体" w:eastAsia="宋体" w:cs="宋体"/>
          <w:sz w:val="24"/>
          <w:szCs w:val="24"/>
        </w:rPr>
        <w:t>中标人在设备出厂前，应按设备技术标准规定的检验项目和检验方法进行全面检验，中标人应随同货物出具供货证明、产地证书、出厂检验报告、质量合格证书、原装拼配设备的证明资料和文件以及生产厂家供货确认函等。结果必须符合第8.1.2.1款验收标准的要求。</w:t>
      </w:r>
    </w:p>
    <w:p>
      <w:pPr>
        <w:pStyle w:val="6"/>
        <w:keepNext w:val="0"/>
        <w:keepLines w:val="0"/>
        <w:widowControl/>
        <w:suppressLineNumbers w:val="0"/>
        <w:autoSpaceDE w:val="0"/>
        <w:autoSpaceDN/>
      </w:pPr>
      <w:r>
        <w:rPr>
          <w:rFonts w:hint="eastAsia" w:ascii="宋体" w:hAnsi="宋体" w:eastAsia="宋体" w:cs="宋体"/>
          <w:sz w:val="24"/>
          <w:szCs w:val="24"/>
        </w:rPr>
        <w:t>8.1.2.2.2初验收：</w:t>
      </w:r>
    </w:p>
    <w:p>
      <w:pPr>
        <w:pStyle w:val="6"/>
        <w:keepNext w:val="0"/>
        <w:keepLines w:val="0"/>
        <w:widowControl/>
        <w:suppressLineNumbers w:val="0"/>
        <w:autoSpaceDE w:val="0"/>
        <w:autoSpaceDN/>
      </w:pPr>
      <w:r>
        <w:rPr>
          <w:rFonts w:hint="eastAsia" w:ascii="宋体" w:hAnsi="宋体" w:eastAsia="宋体" w:cs="宋体"/>
          <w:sz w:val="24"/>
          <w:szCs w:val="24"/>
        </w:rPr>
        <w:t>由中标人和各医院共同对设备的数量、质量、外包装等根据本章节的有关规定逐项检验。</w:t>
      </w:r>
    </w:p>
    <w:p>
      <w:pPr>
        <w:pStyle w:val="6"/>
        <w:keepNext w:val="0"/>
        <w:keepLines w:val="0"/>
        <w:widowControl/>
        <w:suppressLineNumbers w:val="0"/>
        <w:autoSpaceDE w:val="0"/>
        <w:autoSpaceDN/>
      </w:pPr>
      <w:r>
        <w:rPr>
          <w:rFonts w:hint="eastAsia" w:ascii="宋体" w:hAnsi="宋体" w:eastAsia="宋体" w:cs="宋体"/>
          <w:sz w:val="24"/>
          <w:szCs w:val="24"/>
        </w:rPr>
        <w:t>8.1.2.2.3试运行：</w:t>
      </w:r>
    </w:p>
    <w:p>
      <w:pPr>
        <w:pStyle w:val="6"/>
        <w:keepNext w:val="0"/>
        <w:keepLines w:val="0"/>
        <w:widowControl/>
        <w:suppressLineNumbers w:val="0"/>
        <w:autoSpaceDE w:val="0"/>
        <w:autoSpaceDN/>
      </w:pPr>
      <w:r>
        <w:rPr>
          <w:rFonts w:hint="eastAsia" w:ascii="宋体" w:hAnsi="宋体" w:eastAsia="宋体" w:cs="宋体"/>
          <w:sz w:val="24"/>
          <w:szCs w:val="24"/>
        </w:rPr>
        <w:t>设备安装完毕后，中标人应对设备的整体性能和功能进行测试，试运行期间，出现的任何问题，应由中标人及时处理修正。测试结果必须符合招标文件要求及合同中的相关条款，同时中标人应向各医院提供自检记录。</w:t>
      </w:r>
    </w:p>
    <w:p>
      <w:pPr>
        <w:pStyle w:val="6"/>
        <w:keepNext w:val="0"/>
        <w:keepLines w:val="0"/>
        <w:widowControl/>
        <w:suppressLineNumbers w:val="0"/>
        <w:autoSpaceDE w:val="0"/>
        <w:autoSpaceDN/>
      </w:pPr>
      <w:r>
        <w:rPr>
          <w:rFonts w:hint="eastAsia" w:ascii="宋体" w:hAnsi="宋体" w:eastAsia="宋体" w:cs="宋体"/>
          <w:sz w:val="24"/>
          <w:szCs w:val="24"/>
        </w:rPr>
        <w:t>8.1.2.2.4最终验收：</w:t>
      </w:r>
    </w:p>
    <w:p>
      <w:pPr>
        <w:pStyle w:val="6"/>
        <w:keepNext w:val="0"/>
        <w:keepLines w:val="0"/>
        <w:widowControl/>
        <w:suppressLineNumbers w:val="0"/>
        <w:autoSpaceDE w:val="0"/>
        <w:autoSpaceDN/>
      </w:pPr>
      <w:r>
        <w:rPr>
          <w:rFonts w:hint="eastAsia" w:ascii="宋体" w:hAnsi="宋体" w:eastAsia="宋体" w:cs="宋体"/>
          <w:sz w:val="24"/>
          <w:szCs w:val="24"/>
        </w:rPr>
        <w:t>试运行并测试验收结束后，由各医院或中标人委托的专业公司以及有关管理部门按招标文件以及合同相关条款要求一同对设备进行联合验收，验收结果应符合各医院使用要求。在此期间，若发现产品质量有问题中标人应无条件免费更换，并无条件重新检测且调试直至验收合格交付使用。</w:t>
      </w:r>
    </w:p>
    <w:p>
      <w:pPr>
        <w:pStyle w:val="6"/>
        <w:keepNext w:val="0"/>
        <w:keepLines w:val="0"/>
        <w:widowControl/>
        <w:suppressLineNumbers w:val="0"/>
        <w:autoSpaceDE w:val="0"/>
        <w:autoSpaceDN/>
      </w:pPr>
      <w:r>
        <w:rPr>
          <w:rFonts w:hint="eastAsia" w:ascii="宋体" w:hAnsi="宋体" w:eastAsia="宋体" w:cs="宋体"/>
          <w:sz w:val="24"/>
          <w:szCs w:val="24"/>
        </w:rPr>
        <w:t>8.1.2.3中标人在各医院安装现场进行最终验收所产生的一切费用由中标人承担（并入投标报价内）。</w:t>
      </w:r>
    </w:p>
    <w:p>
      <w:pPr>
        <w:pStyle w:val="6"/>
        <w:keepNext w:val="0"/>
        <w:keepLines w:val="0"/>
        <w:widowControl/>
        <w:suppressLineNumbers w:val="0"/>
        <w:autoSpaceDE w:val="0"/>
        <w:autoSpaceDN/>
      </w:pPr>
      <w:r>
        <w:rPr>
          <w:rFonts w:hint="eastAsia" w:ascii="宋体" w:hAnsi="宋体" w:eastAsia="宋体" w:cs="宋体"/>
          <w:sz w:val="24"/>
          <w:szCs w:val="24"/>
        </w:rPr>
        <w:t>8.1.2.4若验收不能符合要求，设备配置医院将按合同条款的有关规定执行。</w:t>
      </w:r>
    </w:p>
    <w:p>
      <w:pPr>
        <w:pStyle w:val="6"/>
        <w:keepNext w:val="0"/>
        <w:keepLines w:val="0"/>
        <w:widowControl/>
        <w:suppressLineNumbers w:val="0"/>
        <w:autoSpaceDE w:val="0"/>
        <w:autoSpaceDN/>
      </w:pPr>
      <w:r>
        <w:rPr>
          <w:rFonts w:hint="eastAsia" w:ascii="宋体" w:hAnsi="宋体" w:eastAsia="宋体" w:cs="宋体"/>
          <w:sz w:val="24"/>
          <w:szCs w:val="24"/>
        </w:rPr>
        <w:t>8.2、技术资料要求:中标人需提供本项目全套设备配置清单（详列名 称、品 牌型号、数量、原 产地等）。中标人应向各医院提供以下目录的技术资料壹套（各项指标和参数应符合验收标准，采购人有权委托中国 有资格单位或机构对设备性能、精度进行校核）。</w:t>
      </w:r>
    </w:p>
    <w:p>
      <w:pPr>
        <w:pStyle w:val="6"/>
        <w:keepNext w:val="0"/>
        <w:keepLines w:val="0"/>
        <w:widowControl/>
        <w:suppressLineNumbers w:val="0"/>
        <w:autoSpaceDE w:val="0"/>
        <w:autoSpaceDN/>
      </w:pPr>
      <w:r>
        <w:rPr>
          <w:rFonts w:hint="eastAsia" w:ascii="宋体" w:hAnsi="宋体" w:eastAsia="宋体" w:cs="宋体"/>
          <w:sz w:val="24"/>
          <w:szCs w:val="24"/>
        </w:rPr>
        <w:t>8.2.1出厂明细表(装箱单)；</w:t>
      </w:r>
    </w:p>
    <w:p>
      <w:pPr>
        <w:pStyle w:val="6"/>
        <w:keepNext w:val="0"/>
        <w:keepLines w:val="0"/>
        <w:widowControl/>
        <w:suppressLineNumbers w:val="0"/>
        <w:autoSpaceDE w:val="0"/>
        <w:autoSpaceDN/>
      </w:pPr>
      <w:r>
        <w:rPr>
          <w:rFonts w:hint="eastAsia" w:ascii="宋体" w:hAnsi="宋体" w:eastAsia="宋体" w:cs="宋体"/>
          <w:sz w:val="24"/>
          <w:szCs w:val="24"/>
        </w:rPr>
        <w:t>8.2.2出厂检验报告和合格证书；</w:t>
      </w:r>
    </w:p>
    <w:p>
      <w:pPr>
        <w:pStyle w:val="6"/>
        <w:keepNext w:val="0"/>
        <w:keepLines w:val="0"/>
        <w:widowControl/>
        <w:suppressLineNumbers w:val="0"/>
        <w:autoSpaceDE w:val="0"/>
        <w:autoSpaceDN/>
      </w:pPr>
      <w:r>
        <w:rPr>
          <w:rFonts w:hint="eastAsia" w:ascii="宋体" w:hAnsi="宋体" w:eastAsia="宋体" w:cs="宋体"/>
          <w:sz w:val="24"/>
          <w:szCs w:val="24"/>
        </w:rPr>
        <w:t>8.2.3使用说明书；</w:t>
      </w:r>
    </w:p>
    <w:p>
      <w:pPr>
        <w:pStyle w:val="6"/>
        <w:keepNext w:val="0"/>
        <w:keepLines w:val="0"/>
        <w:widowControl/>
        <w:suppressLineNumbers w:val="0"/>
        <w:autoSpaceDE w:val="0"/>
        <w:autoSpaceDN/>
      </w:pPr>
      <w:r>
        <w:rPr>
          <w:rFonts w:hint="eastAsia" w:ascii="宋体" w:hAnsi="宋体" w:eastAsia="宋体" w:cs="宋体"/>
          <w:sz w:val="24"/>
          <w:szCs w:val="24"/>
        </w:rPr>
        <w:t>8.2.4安装手册、操作手册、维修手册；</w:t>
      </w:r>
    </w:p>
    <w:p>
      <w:pPr>
        <w:pStyle w:val="6"/>
        <w:keepNext w:val="0"/>
        <w:keepLines w:val="0"/>
        <w:widowControl/>
        <w:suppressLineNumbers w:val="0"/>
        <w:autoSpaceDE w:val="0"/>
        <w:autoSpaceDN/>
      </w:pPr>
      <w:r>
        <w:rPr>
          <w:rFonts w:hint="eastAsia" w:ascii="宋体" w:hAnsi="宋体" w:eastAsia="宋体" w:cs="宋体"/>
          <w:sz w:val="24"/>
          <w:szCs w:val="24"/>
        </w:rPr>
        <w:t>8.2.5零部件目录；</w:t>
      </w:r>
    </w:p>
    <w:p>
      <w:pPr>
        <w:pStyle w:val="6"/>
        <w:keepNext w:val="0"/>
        <w:keepLines w:val="0"/>
        <w:widowControl/>
        <w:suppressLineNumbers w:val="0"/>
        <w:autoSpaceDE w:val="0"/>
        <w:autoSpaceDN/>
      </w:pPr>
      <w:r>
        <w:rPr>
          <w:rFonts w:hint="eastAsia" w:ascii="宋体" w:hAnsi="宋体" w:eastAsia="宋体" w:cs="宋体"/>
          <w:sz w:val="24"/>
          <w:szCs w:val="24"/>
        </w:rPr>
        <w:t>8.2.6相关文件、支持程序软盘或光盘；</w:t>
      </w:r>
    </w:p>
    <w:p>
      <w:pPr>
        <w:pStyle w:val="6"/>
        <w:keepNext w:val="0"/>
        <w:keepLines w:val="0"/>
        <w:widowControl/>
        <w:suppressLineNumbers w:val="0"/>
        <w:autoSpaceDE w:val="0"/>
        <w:autoSpaceDN/>
      </w:pPr>
      <w:r>
        <w:rPr>
          <w:rFonts w:hint="eastAsia" w:ascii="宋体" w:hAnsi="宋体" w:eastAsia="宋体" w:cs="宋体"/>
          <w:sz w:val="24"/>
          <w:szCs w:val="24"/>
        </w:rPr>
        <w:t>8.2.7提供原 产地制造商的产品证明；</w:t>
      </w:r>
    </w:p>
    <w:p>
      <w:pPr>
        <w:pStyle w:val="6"/>
        <w:keepNext w:val="0"/>
        <w:keepLines w:val="0"/>
        <w:widowControl/>
        <w:suppressLineNumbers w:val="0"/>
        <w:autoSpaceDE w:val="0"/>
        <w:autoSpaceDN/>
      </w:pPr>
      <w:r>
        <w:rPr>
          <w:rFonts w:hint="eastAsia" w:ascii="宋体" w:hAnsi="宋体" w:eastAsia="宋体" w:cs="宋体"/>
          <w:sz w:val="24"/>
          <w:szCs w:val="24"/>
        </w:rPr>
        <w:t>8.2.8合同中要求的其它文件资料。</w:t>
      </w:r>
    </w:p>
    <w:p>
      <w:pPr>
        <w:pStyle w:val="6"/>
        <w:keepNext w:val="0"/>
        <w:keepLines w:val="0"/>
        <w:widowControl/>
        <w:suppressLineNumbers w:val="0"/>
        <w:autoSpaceDE w:val="0"/>
        <w:autoSpaceDN/>
      </w:pPr>
      <w:r>
        <w:rPr>
          <w:rFonts w:hint="eastAsia" w:ascii="宋体" w:hAnsi="宋体" w:eastAsia="宋体" w:cs="宋体"/>
          <w:sz w:val="24"/>
          <w:szCs w:val="24"/>
        </w:rPr>
        <w:t>8.3、专用工具</w:t>
      </w:r>
    </w:p>
    <w:p>
      <w:pPr>
        <w:pStyle w:val="6"/>
        <w:keepNext w:val="0"/>
        <w:keepLines w:val="0"/>
        <w:widowControl/>
        <w:suppressLineNumbers w:val="0"/>
        <w:autoSpaceDE w:val="0"/>
        <w:autoSpaceDN/>
      </w:pPr>
      <w:r>
        <w:rPr>
          <w:rFonts w:hint="eastAsia" w:ascii="宋体" w:hAnsi="宋体" w:eastAsia="宋体" w:cs="宋体"/>
          <w:sz w:val="24"/>
          <w:szCs w:val="24"/>
        </w:rPr>
        <w:t>8.3.1中标人应向各医院提供一套维修所需的专用工具及清单(清单附在投标文件中)。</w:t>
      </w:r>
    </w:p>
    <w:p>
      <w:pPr>
        <w:pStyle w:val="6"/>
        <w:keepNext w:val="0"/>
        <w:keepLines w:val="0"/>
        <w:widowControl/>
        <w:suppressLineNumbers w:val="0"/>
        <w:autoSpaceDE w:val="0"/>
        <w:autoSpaceDN/>
      </w:pPr>
      <w:r>
        <w:rPr>
          <w:rFonts w:hint="eastAsia" w:ascii="宋体" w:hAnsi="宋体" w:eastAsia="宋体" w:cs="宋体"/>
          <w:sz w:val="24"/>
          <w:szCs w:val="24"/>
        </w:rPr>
        <w:t>8.4、特殊工具</w:t>
      </w:r>
    </w:p>
    <w:p>
      <w:pPr>
        <w:pStyle w:val="6"/>
        <w:keepNext w:val="0"/>
        <w:keepLines w:val="0"/>
        <w:widowControl/>
        <w:suppressLineNumbers w:val="0"/>
        <w:autoSpaceDE w:val="0"/>
        <w:autoSpaceDN/>
      </w:pPr>
      <w:r>
        <w:rPr>
          <w:rFonts w:hint="eastAsia" w:ascii="宋体" w:hAnsi="宋体" w:eastAsia="宋体" w:cs="宋体"/>
          <w:sz w:val="24"/>
          <w:szCs w:val="24"/>
        </w:rPr>
        <w:t>8.4.1中标人应向各医院提供货物安装和维修所需的特殊工具及清单和中文说明书，其费用包括在投标总价内。</w:t>
      </w:r>
    </w:p>
    <w:p>
      <w:pPr>
        <w:pStyle w:val="6"/>
        <w:keepNext w:val="0"/>
        <w:keepLines w:val="0"/>
        <w:widowControl/>
        <w:suppressLineNumbers w:val="0"/>
        <w:autoSpaceDE w:val="0"/>
        <w:autoSpaceDN/>
      </w:pPr>
      <w:r>
        <w:rPr>
          <w:rStyle w:val="9"/>
          <w:rFonts w:hint="eastAsia" w:ascii="宋体" w:hAnsi="宋体" w:eastAsia="宋体" w:cs="宋体"/>
          <w:b/>
          <w:bCs/>
          <w:sz w:val="24"/>
          <w:szCs w:val="24"/>
        </w:rPr>
        <w:t>9、售后 服务要求</w:t>
      </w:r>
    </w:p>
    <w:p>
      <w:pPr>
        <w:pStyle w:val="6"/>
        <w:keepNext w:val="0"/>
        <w:keepLines w:val="0"/>
        <w:widowControl/>
        <w:suppressLineNumbers w:val="0"/>
        <w:autoSpaceDE w:val="0"/>
        <w:autoSpaceDN/>
      </w:pPr>
      <w:r>
        <w:rPr>
          <w:rFonts w:hint="eastAsia" w:ascii="宋体" w:hAnsi="宋体" w:eastAsia="宋体" w:cs="宋体"/>
          <w:sz w:val="24"/>
          <w:szCs w:val="24"/>
        </w:rPr>
        <w:t>9.1中标人应按招标文件中的要求对所提供的设备进行现场免费保修，终身维护。免费保修期自设备整机安装调试正常，验收签名之日起计算。保修期内，须按合同条款提供免费服务，非因操作不当造成要更换的零配件及设备由中标人负责包修、包换。中标人在免费保修期内须提供免费上门维修服务，并进行终身维护，设备运行发生故障时接到医院故障通知后1小时内响应，并在10小时内派维修工程师到达设备维修地点免费负责修理或更换有缺陷的零部件，如无法及时维修，则维保时间按延误的时间两倍顺延。若维修时间超过20天仍无法维修的，医院有权要求更换设备或赔偿。免费保修期满前1个月内中标人应负责对设备进行一次免费全面检查，如发现潜在问题，应负责排除，保证设备正常运行。</w:t>
      </w:r>
    </w:p>
    <w:p>
      <w:pPr>
        <w:pStyle w:val="6"/>
        <w:keepNext w:val="0"/>
        <w:keepLines w:val="0"/>
        <w:widowControl/>
        <w:suppressLineNumbers w:val="0"/>
        <w:autoSpaceDE w:val="0"/>
        <w:autoSpaceDN/>
      </w:pPr>
      <w:r>
        <w:rPr>
          <w:rFonts w:hint="eastAsia" w:ascii="宋体" w:hAnsi="宋体" w:eastAsia="宋体" w:cs="宋体"/>
          <w:sz w:val="24"/>
          <w:szCs w:val="24"/>
        </w:rPr>
        <w:t>9.2为保障设备的维修及病人的利益，中标人在国内设置维修服务点且维修点至省内各设市区正常汽车车程不超过4个小时</w:t>
      </w:r>
      <w:r>
        <w:rPr>
          <w:rStyle w:val="9"/>
          <w:rFonts w:hint="eastAsia" w:ascii="宋体" w:hAnsi="宋体" w:eastAsia="宋体" w:cs="宋体"/>
          <w:b/>
          <w:bCs/>
          <w:sz w:val="24"/>
          <w:szCs w:val="24"/>
        </w:rPr>
        <w:t>（提供路程说明及驻点的地址、照片、房产证或租赁合同复印件等可证明材料）</w:t>
      </w:r>
      <w:r>
        <w:rPr>
          <w:rFonts w:hint="eastAsia" w:ascii="宋体" w:hAnsi="宋体" w:eastAsia="宋体" w:cs="宋体"/>
          <w:sz w:val="24"/>
          <w:szCs w:val="24"/>
        </w:rPr>
        <w:t>。</w:t>
      </w:r>
    </w:p>
    <w:p>
      <w:pPr>
        <w:pStyle w:val="6"/>
        <w:keepNext w:val="0"/>
        <w:keepLines w:val="0"/>
        <w:widowControl/>
        <w:suppressLineNumbers w:val="0"/>
        <w:autoSpaceDE w:val="0"/>
        <w:autoSpaceDN/>
      </w:pPr>
      <w:r>
        <w:rPr>
          <w:rFonts w:hint="eastAsia" w:ascii="宋体" w:hAnsi="宋体" w:eastAsia="宋体" w:cs="宋体"/>
          <w:sz w:val="24"/>
          <w:szCs w:val="24"/>
        </w:rPr>
        <w:t>9.3为了保障设备的应急维修，中标人需提供驻维修服务点售后工程师不少于2人</w:t>
      </w:r>
      <w:r>
        <w:rPr>
          <w:rStyle w:val="9"/>
          <w:rFonts w:hint="eastAsia" w:ascii="宋体" w:hAnsi="宋体" w:eastAsia="宋体" w:cs="宋体"/>
          <w:b/>
          <w:bCs/>
          <w:sz w:val="24"/>
          <w:szCs w:val="24"/>
        </w:rPr>
        <w:t>（投标人应提供工程师人员名单、身份证号、提供投标截止时间前六个月（不含投标截止时间的当月）中任一月份的在职社保证明、能维修所投设备工程师的相关证件或证明材料）</w:t>
      </w:r>
      <w:r>
        <w:rPr>
          <w:rFonts w:hint="eastAsia" w:ascii="宋体" w:hAnsi="宋体" w:eastAsia="宋体" w:cs="宋体"/>
          <w:sz w:val="24"/>
          <w:szCs w:val="24"/>
        </w:rPr>
        <w:t>。</w:t>
      </w:r>
    </w:p>
    <w:p>
      <w:pPr>
        <w:pStyle w:val="6"/>
        <w:keepNext w:val="0"/>
        <w:keepLines w:val="0"/>
        <w:widowControl/>
        <w:suppressLineNumbers w:val="0"/>
        <w:autoSpaceDE w:val="0"/>
        <w:autoSpaceDN/>
      </w:pPr>
      <w:r>
        <w:rPr>
          <w:rFonts w:hint="eastAsia" w:ascii="宋体" w:hAnsi="宋体" w:eastAsia="宋体" w:cs="宋体"/>
          <w:sz w:val="24"/>
          <w:szCs w:val="24"/>
        </w:rPr>
        <w:t>9.4质量保证期结束后，中标人应在设备使用地区指 定有维修能力的代 理机构对设备在必要时进行定期维护和修理。</w:t>
      </w:r>
    </w:p>
    <w:p>
      <w:pPr>
        <w:pStyle w:val="6"/>
        <w:keepNext w:val="0"/>
        <w:keepLines w:val="0"/>
        <w:widowControl/>
        <w:suppressLineNumbers w:val="0"/>
        <w:autoSpaceDE w:val="0"/>
        <w:autoSpaceDN/>
      </w:pPr>
      <w:r>
        <w:rPr>
          <w:rFonts w:hint="eastAsia" w:ascii="宋体" w:hAnsi="宋体" w:eastAsia="宋体" w:cs="宋体"/>
          <w:sz w:val="24"/>
          <w:szCs w:val="24"/>
        </w:rPr>
        <w:t>9.5质量保证期后的服务要求</w:t>
      </w:r>
    </w:p>
    <w:p>
      <w:pPr>
        <w:pStyle w:val="6"/>
        <w:keepNext w:val="0"/>
        <w:keepLines w:val="0"/>
        <w:widowControl/>
        <w:suppressLineNumbers w:val="0"/>
        <w:autoSpaceDE w:val="0"/>
        <w:autoSpaceDN/>
      </w:pPr>
      <w:r>
        <w:rPr>
          <w:rFonts w:hint="eastAsia" w:ascii="宋体" w:hAnsi="宋体" w:eastAsia="宋体" w:cs="宋体"/>
          <w:sz w:val="24"/>
          <w:szCs w:val="24"/>
        </w:rPr>
        <w:t>9.5.1质保期结束后，中标人仍应负责对设备提供售后 服务，并保障备品配件的供应。</w:t>
      </w:r>
    </w:p>
    <w:p>
      <w:pPr>
        <w:pStyle w:val="6"/>
        <w:keepNext w:val="0"/>
        <w:keepLines w:val="0"/>
        <w:widowControl/>
        <w:suppressLineNumbers w:val="0"/>
        <w:autoSpaceDE w:val="0"/>
        <w:autoSpaceDN/>
      </w:pPr>
      <w:r>
        <w:rPr>
          <w:rFonts w:hint="eastAsia" w:ascii="宋体" w:hAnsi="宋体" w:eastAsia="宋体" w:cs="宋体"/>
          <w:sz w:val="24"/>
          <w:szCs w:val="24"/>
        </w:rPr>
        <w:t>9.5.2</w:t>
      </w:r>
      <w:r>
        <w:rPr>
          <w:rStyle w:val="9"/>
          <w:rFonts w:hint="eastAsia" w:ascii="宋体" w:hAnsi="宋体" w:eastAsia="宋体" w:cs="宋体"/>
          <w:b/>
          <w:bCs/>
          <w:sz w:val="24"/>
          <w:szCs w:val="24"/>
        </w:rPr>
        <w:t>投标人应在投标文件中详细提供售后 服务承诺、保障措施、保修期内的维保范围和内容、保修期后的维保服务内容，并在纸质投标文件报价部分中提供服务费用的报价清单。投标人须在投标文件中承诺质量保证期后的服务不收取上门服务人工及差旅费。</w:t>
      </w:r>
    </w:p>
    <w:p>
      <w:pPr>
        <w:pStyle w:val="6"/>
        <w:keepNext w:val="0"/>
        <w:keepLines w:val="0"/>
        <w:widowControl/>
        <w:suppressLineNumbers w:val="0"/>
        <w:autoSpaceDE w:val="0"/>
        <w:autoSpaceDN/>
      </w:pPr>
      <w:r>
        <w:rPr>
          <w:rStyle w:val="9"/>
          <w:rFonts w:hint="eastAsia" w:ascii="宋体" w:hAnsi="宋体" w:eastAsia="宋体" w:cs="宋体"/>
          <w:b/>
          <w:bCs/>
          <w:sz w:val="24"/>
          <w:szCs w:val="24"/>
        </w:rPr>
        <w:t>10、技术培训</w:t>
      </w:r>
    </w:p>
    <w:p>
      <w:pPr>
        <w:pStyle w:val="6"/>
        <w:keepNext w:val="0"/>
        <w:keepLines w:val="0"/>
        <w:widowControl/>
        <w:suppressLineNumbers w:val="0"/>
        <w:autoSpaceDE w:val="0"/>
        <w:autoSpaceDN/>
      </w:pPr>
      <w:r>
        <w:rPr>
          <w:rFonts w:hint="eastAsia" w:ascii="宋体" w:hAnsi="宋体" w:eastAsia="宋体" w:cs="宋体"/>
          <w:sz w:val="24"/>
          <w:szCs w:val="24"/>
        </w:rPr>
        <w:t>10.1中标人须免费对设备进行安装和调试，并列好计划对设备的使用操作、设备维修、故障排除、日常保养等方面提供现场技术培训，直到受训的技术人员能独立操作为止；对相应的受训人员将免费提供相应讲义教材等资料。技术培训没完成，不进行设备最终验收。</w:t>
      </w:r>
    </w:p>
    <w:p>
      <w:pPr>
        <w:pStyle w:val="6"/>
        <w:keepNext w:val="0"/>
        <w:keepLines w:val="0"/>
        <w:widowControl/>
        <w:suppressLineNumbers w:val="0"/>
        <w:autoSpaceDE w:val="0"/>
        <w:autoSpaceDN/>
      </w:pPr>
      <w:r>
        <w:rPr>
          <w:rStyle w:val="9"/>
          <w:rFonts w:hint="eastAsia" w:ascii="宋体" w:hAnsi="宋体" w:eastAsia="宋体" w:cs="宋体"/>
          <w:b/>
          <w:bCs/>
          <w:sz w:val="24"/>
          <w:szCs w:val="24"/>
        </w:rPr>
        <w:t>11、备品备件</w:t>
      </w:r>
    </w:p>
    <w:p>
      <w:pPr>
        <w:pStyle w:val="6"/>
        <w:keepNext w:val="0"/>
        <w:keepLines w:val="0"/>
        <w:widowControl/>
        <w:suppressLineNumbers w:val="0"/>
        <w:autoSpaceDE w:val="0"/>
        <w:autoSpaceDN/>
      </w:pPr>
      <w:r>
        <w:rPr>
          <w:rFonts w:hint="eastAsia" w:ascii="宋体" w:hAnsi="宋体" w:eastAsia="宋体" w:cs="宋体"/>
          <w:sz w:val="24"/>
          <w:szCs w:val="24"/>
        </w:rPr>
        <w:t>11.1中标人应提供设备在质量保证期过后两年内所需的备品备件及清单（含价格清单，价格清单应在报价标部分列明，并说明此价格清单为该备品配件的最高限价）。</w:t>
      </w:r>
    </w:p>
    <w:p>
      <w:pPr>
        <w:pStyle w:val="6"/>
        <w:keepNext w:val="0"/>
        <w:keepLines w:val="0"/>
        <w:widowControl/>
        <w:suppressLineNumbers w:val="0"/>
        <w:autoSpaceDE w:val="0"/>
        <w:autoSpaceDN/>
      </w:pPr>
      <w:r>
        <w:rPr>
          <w:rFonts w:hint="eastAsia" w:ascii="宋体" w:hAnsi="宋体" w:eastAsia="宋体" w:cs="宋体"/>
          <w:sz w:val="24"/>
          <w:szCs w:val="24"/>
        </w:rPr>
        <w:t>11.2中标人应在中华人民共和国境内设有备品备件保税库（注明详细地址），且备品配件可保证供应10年以上。投标人应保证能迅速快捷地提供设备的备品备件。</w:t>
      </w:r>
    </w:p>
    <w:p>
      <w:pPr>
        <w:pStyle w:val="6"/>
        <w:keepNext w:val="0"/>
        <w:keepLines w:val="0"/>
        <w:widowControl/>
        <w:suppressLineNumbers w:val="0"/>
      </w:pPr>
    </w:p>
    <w:p>
      <w:pPr>
        <w:keepNext w:val="0"/>
        <w:keepLines w:val="0"/>
        <w:widowControl/>
        <w:suppressLineNumbers w:val="0"/>
        <w:jc w:val="left"/>
      </w:pPr>
      <w:r>
        <w:rPr>
          <w:rFonts w:ascii="宋体" w:hAnsi="宋体" w:eastAsia="宋体" w:cs="宋体"/>
          <w:spacing w:val="0"/>
          <w:kern w:val="0"/>
          <w:sz w:val="24"/>
          <w:szCs w:val="24"/>
          <w:lang w:val="en-US" w:eastAsia="zh-CN" w:bidi="ar"/>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四、其他事项</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1、除招标文件另有规定外，若出现有关法律、法规和规章有强制性规定但招标文件未列明的情形，则投标人应按照有关法律、法规和规章强制性规定执行。</w:t>
      </w:r>
    </w:p>
    <w:p>
      <w:pPr>
        <w:pStyle w:val="6"/>
        <w:keepNext w:val="0"/>
        <w:keepLines w:val="0"/>
        <w:widowControl/>
        <w:suppressLineNumbers w:val="0"/>
        <w:spacing w:before="75" w:beforeAutospacing="0" w:after="75" w:afterAutospacing="0"/>
        <w:ind w:left="0" w:right="0" w:firstLine="0"/>
      </w:pPr>
      <w:r>
        <w:rPr>
          <w:spacing w:val="0"/>
          <w:sz w:val="24"/>
          <w:szCs w:val="24"/>
        </w:rPr>
        <w:t>2、其他：</w:t>
      </w:r>
    </w:p>
    <w:p>
      <w:pPr>
        <w:pStyle w:val="6"/>
        <w:keepNext w:val="0"/>
        <w:keepLines w:val="0"/>
        <w:widowControl/>
        <w:suppressLineNumbers w:val="0"/>
        <w:spacing w:before="75" w:beforeAutospacing="0" w:after="75" w:afterAutospacing="0"/>
        <w:ind w:left="0" w:right="0" w:firstLine="0"/>
      </w:pPr>
      <w:r>
        <w:rPr>
          <w:spacing w:val="0"/>
          <w:sz w:val="24"/>
          <w:szCs w:val="24"/>
        </w:rPr>
        <w:t> </w:t>
      </w:r>
    </w:p>
    <w:p>
      <w:pPr>
        <w:rPr>
          <w:rStyle w:val="9"/>
          <w:rFonts w:hint="eastAsia" w:ascii="宋体" w:hAnsi="宋体" w:eastAsia="宋体" w:cs="宋体"/>
          <w:spacing w:val="0"/>
          <w:sz w:val="31"/>
          <w:szCs w:val="31"/>
        </w:rPr>
      </w:pPr>
      <w:r>
        <w:rPr>
          <w:rStyle w:val="9"/>
          <w:rFonts w:hint="eastAsia" w:ascii="宋体" w:hAnsi="宋体" w:eastAsia="宋体" w:cs="宋体"/>
          <w:spacing w:val="0"/>
          <w:sz w:val="31"/>
          <w:szCs w:val="31"/>
        </w:rPr>
        <w:br w:type="page"/>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第六章   政府采购合同（参考文本）</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24"/>
          <w:szCs w:val="24"/>
        </w:rPr>
        <w:t>编制说明</w:t>
      </w:r>
    </w:p>
    <w:p>
      <w:pPr>
        <w:pStyle w:val="6"/>
        <w:keepNext w:val="0"/>
        <w:keepLines w:val="0"/>
        <w:widowControl/>
        <w:suppressLineNumbers w:val="0"/>
        <w:spacing w:before="75" w:beforeAutospacing="0" w:after="75" w:afterAutospacing="0"/>
        <w:ind w:left="0" w:right="0" w:firstLine="0"/>
      </w:pPr>
      <w:r>
        <w:rPr>
          <w:rStyle w:val="9"/>
          <w:rFonts w:hint="eastAsia" w:ascii="宋体" w:hAnsi="宋体" w:eastAsia="宋体" w:cs="宋体"/>
          <w:spacing w:val="0"/>
          <w:sz w:val="24"/>
          <w:szCs w:val="24"/>
        </w:rPr>
        <w:t>1、签订合同应遵守政府采购法、合同法。</w:t>
      </w:r>
    </w:p>
    <w:p>
      <w:pPr>
        <w:pStyle w:val="6"/>
        <w:keepNext w:val="0"/>
        <w:keepLines w:val="0"/>
        <w:widowControl/>
        <w:suppressLineNumbers w:val="0"/>
        <w:spacing w:before="75" w:beforeAutospacing="0" w:after="75" w:afterAutospacing="0"/>
        <w:ind w:left="0" w:right="0" w:firstLine="0"/>
      </w:pPr>
      <w:r>
        <w:rPr>
          <w:rStyle w:val="9"/>
          <w:rFonts w:hint="eastAsia" w:ascii="宋体" w:hAnsi="宋体" w:eastAsia="宋体" w:cs="宋体"/>
          <w:spacing w:val="0"/>
          <w:sz w:val="24"/>
          <w:szCs w:val="24"/>
        </w:rPr>
        <w:t>2、签订合同时，采购人与中标人应结合招标文件第五章规定填列相应内容。招标文件第五章已有规定的，双方均不得变更或调整；招标文件第五章未作规定的，双方可通过友好协商进行约定。</w:t>
      </w:r>
    </w:p>
    <w:p>
      <w:pPr>
        <w:pStyle w:val="6"/>
        <w:keepNext w:val="0"/>
        <w:keepLines w:val="0"/>
        <w:widowControl/>
        <w:suppressLineNumbers w:val="0"/>
        <w:spacing w:before="75" w:beforeAutospacing="0" w:after="75" w:afterAutospacing="0"/>
        <w:ind w:left="0" w:right="0" w:firstLine="0"/>
      </w:pPr>
      <w:r>
        <w:rPr>
          <w:rStyle w:val="9"/>
          <w:rFonts w:hint="eastAsia" w:ascii="宋体" w:hAnsi="宋体" w:eastAsia="宋体" w:cs="宋体"/>
          <w:spacing w:val="0"/>
          <w:sz w:val="24"/>
          <w:szCs w:val="24"/>
        </w:rPr>
        <w:t>3、国家有关部门对若干合同有规范文本的，可使用相应合同文本。</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u w:val="single"/>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甲方：</w:t>
      </w:r>
      <w:r>
        <w:rPr>
          <w:rFonts w:hint="eastAsia" w:ascii="宋体" w:hAnsi="宋体" w:eastAsia="宋体" w:cs="宋体"/>
          <w:spacing w:val="0"/>
          <w:sz w:val="24"/>
          <w:szCs w:val="24"/>
          <w:u w:val="single"/>
        </w:rPr>
        <w:t>（采购人全称）</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乙方：</w:t>
      </w:r>
      <w:r>
        <w:rPr>
          <w:rFonts w:hint="eastAsia" w:ascii="宋体" w:hAnsi="宋体" w:eastAsia="宋体" w:cs="宋体"/>
          <w:spacing w:val="0"/>
          <w:sz w:val="24"/>
          <w:szCs w:val="24"/>
          <w:u w:val="single"/>
        </w:rPr>
        <w:t>（中标人全称）</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根据招标编号为</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的</w:t>
      </w:r>
      <w:r>
        <w:rPr>
          <w:rFonts w:hint="eastAsia" w:ascii="宋体" w:hAnsi="宋体" w:eastAsia="宋体" w:cs="宋体"/>
          <w:spacing w:val="0"/>
          <w:sz w:val="24"/>
          <w:szCs w:val="24"/>
          <w:u w:val="single"/>
        </w:rPr>
        <w:t>（填写“项目名称”）</w:t>
      </w:r>
      <w:r>
        <w:rPr>
          <w:rFonts w:hint="eastAsia" w:ascii="宋体" w:hAnsi="宋体" w:eastAsia="宋体" w:cs="宋体"/>
          <w:spacing w:val="0"/>
          <w:sz w:val="24"/>
          <w:szCs w:val="24"/>
        </w:rPr>
        <w:t>项目（以下简称：“本项目”）的招标结果，乙方为中标人。现经甲乙双方友好协商，就以下事项达成一致并签订本合同：</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1、下列合同文件是构成本合同不可分割的部分：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1.1合同条款；</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1.2招标文件、乙方的投标文件；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1.3其他文件或材料：□无。□</w:t>
      </w:r>
      <w:r>
        <w:rPr>
          <w:rFonts w:hint="eastAsia" w:ascii="宋体" w:hAnsi="宋体" w:eastAsia="宋体" w:cs="宋体"/>
          <w:color w:val="393939"/>
          <w:spacing w:val="0"/>
        </w:rPr>
        <w:t>（若有联合协议或分包意向协议）</w:t>
      </w:r>
      <w:r>
        <w:rPr>
          <w:rFonts w:hint="eastAsia" w:ascii="宋体" w:hAnsi="宋体" w:eastAsia="宋体" w:cs="宋体"/>
          <w:spacing w:val="0"/>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2、合同标的</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（按照实际情况编制填写，可以是表格或文字描述）</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3、合同总金额</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3.1合同总金额为人民币大写：</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元（￥</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4、合同标的交付时间、地点和条件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4.1交付时间：</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4.2交付地点：</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4.3交付条件：</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5、合同标的应符合招标文件、乙方投标文件的规定或约定，具体如下：</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（按照实际情况编制填写，可以是表格或文字描述）</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6、验收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6.1验收应按照招标文件、乙方投标文件的规定或约定进行，具体如下：</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（按照实际情况编制填写，可以是表格或文字描述）</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6.2本项目是否邀请其他投标人参与验收：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□不邀请。□邀请，具体如下：</w:t>
      </w:r>
      <w:r>
        <w:rPr>
          <w:rFonts w:hint="eastAsia" w:ascii="宋体" w:hAnsi="宋体" w:eastAsia="宋体" w:cs="宋体"/>
          <w:spacing w:val="0"/>
          <w:sz w:val="24"/>
          <w:szCs w:val="24"/>
          <w:u w:val="single"/>
        </w:rPr>
        <w:t>（按照招标文件规定填写）</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7、合同款项的支付应按照招标文件的规定进行，具体如下：</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（按照实际情况编制填写，可以是表格或文字描述，包括一次性支付或分期支付等）</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8、履约保证金</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□无。□有，具体如下：</w:t>
      </w:r>
      <w:r>
        <w:rPr>
          <w:rFonts w:hint="eastAsia" w:ascii="宋体" w:hAnsi="宋体" w:eastAsia="宋体" w:cs="宋体"/>
          <w:spacing w:val="0"/>
          <w:sz w:val="24"/>
          <w:szCs w:val="24"/>
          <w:u w:val="single"/>
        </w:rPr>
        <w:t>（按照招标文件规定填写）</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9、合同有效期</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（按照实际情况编制填写，可以是表格或文字描述）</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10、违约责任</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（按照实际情况编制填写，可以是表格或文字描述）</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11、知识产权</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11.1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11.2若乙方提供的采购标的不符合国家知识产权法律、法规的规定或被有关主管机关认定为假冒伪劣品，则乙方中标资格将被取消；甲方还将按照有关法律、法规和规章的规定进行处理，具体如下：</w:t>
      </w:r>
      <w:r>
        <w:rPr>
          <w:rFonts w:hint="eastAsia" w:ascii="宋体" w:hAnsi="宋体" w:eastAsia="宋体" w:cs="宋体"/>
          <w:spacing w:val="0"/>
          <w:sz w:val="24"/>
          <w:szCs w:val="24"/>
          <w:u w:val="single"/>
        </w:rPr>
        <w:t>（按照实际情况编制填写）</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12、解决争议的方法</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12.1甲、乙双方协商解决。</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12.2若协商解决不成，则通过下列途径之一解决：</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□提交仲裁委员会仲裁，具体如下：</w:t>
      </w:r>
      <w:r>
        <w:rPr>
          <w:rFonts w:hint="eastAsia" w:ascii="宋体" w:hAnsi="宋体" w:eastAsia="宋体" w:cs="宋体"/>
          <w:spacing w:val="0"/>
          <w:sz w:val="24"/>
          <w:szCs w:val="24"/>
          <w:u w:val="single"/>
        </w:rPr>
        <w:t>（按照实际情况编制填写）</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□向人民法院提起诉讼，具体如下：</w:t>
      </w:r>
      <w:r>
        <w:rPr>
          <w:rFonts w:hint="eastAsia" w:ascii="宋体" w:hAnsi="宋体" w:eastAsia="宋体" w:cs="宋体"/>
          <w:spacing w:val="0"/>
          <w:sz w:val="24"/>
          <w:szCs w:val="24"/>
          <w:u w:val="single"/>
        </w:rPr>
        <w:t>（按照实际情况编制填写）</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13、不可抗力</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13.1因不可抗力造成违约的，遭受不可抗力一方应及时向对方通报不能履行或不能完全履行的理由，并在随后取得有关主管机关证明后的</w:t>
      </w:r>
      <w:r>
        <w:rPr>
          <w:rFonts w:hint="default" w:ascii="Calibri" w:hAnsi="Calibri" w:cs="Calibri"/>
          <w:spacing w:val="0"/>
          <w:sz w:val="24"/>
          <w:szCs w:val="24"/>
        </w:rPr>
        <w:t>15</w:t>
      </w:r>
      <w:r>
        <w:rPr>
          <w:rFonts w:hint="eastAsia" w:ascii="宋体" w:hAnsi="宋体" w:eastAsia="宋体" w:cs="宋体"/>
          <w:spacing w:val="0"/>
          <w:sz w:val="24"/>
          <w:szCs w:val="24"/>
        </w:rPr>
        <w:t>日内向另一方提供不可抗力发生及持续期间的充分证据。基于以上行为，允许遭受不可抗力一方延期履行、部分履行或不履行合同，并根据情况可部分或全部免于承担违约责任。</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13.2本合同中的不可抗力指不能预见、不能避免、不能克服的客观情况，包括但不限于：自然灾害如地震、台风、洪水、火灾及政府行为、法律规定或其适用的变化或其他任何无法预见、避免或控制的事件。</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14、合同条款</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u w:val="single"/>
        </w:rPr>
        <w:t>（按照实际情况编制填写。招标文件第五章已有规定的，双方均不得变更或调整；招标文件第五章未作规定的，双方可通过友好协商进行约定）</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15、其他约定</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15.1合同文件与本合同具有同等法律效力。</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15.2本合同未尽事宜，双方可另行补充。</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15.3合同生效：自签订之日起生效；通过福建省政府采购网上公开信息系统采用电子形式签订合同的，签订之日以系统记载的双方使用各自</w:t>
      </w:r>
      <w:r>
        <w:rPr>
          <w:rFonts w:hint="default" w:ascii="Calibri" w:hAnsi="Calibri" w:cs="Calibri"/>
          <w:spacing w:val="0"/>
          <w:sz w:val="24"/>
          <w:szCs w:val="24"/>
        </w:rPr>
        <w:t>CA</w:t>
      </w:r>
      <w:r>
        <w:rPr>
          <w:rFonts w:hint="eastAsia" w:ascii="宋体" w:hAnsi="宋体" w:eastAsia="宋体" w:cs="宋体"/>
          <w:spacing w:val="0"/>
          <w:sz w:val="24"/>
          <w:szCs w:val="24"/>
        </w:rPr>
        <w:t>证书在合同上加盖单位公章或合同章的日期中的最晚时间为准。</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15.4本合同一式</w:t>
      </w:r>
      <w:r>
        <w:rPr>
          <w:rFonts w:hint="eastAsia" w:ascii="宋体" w:hAnsi="宋体" w:eastAsia="宋体" w:cs="宋体"/>
          <w:spacing w:val="0"/>
          <w:sz w:val="24"/>
          <w:szCs w:val="24"/>
          <w:u w:val="single"/>
        </w:rPr>
        <w:t>（填写具体份数）</w:t>
      </w:r>
      <w:r>
        <w:rPr>
          <w:rFonts w:hint="eastAsia" w:ascii="宋体" w:hAnsi="宋体" w:eastAsia="宋体" w:cs="宋体"/>
          <w:spacing w:val="0"/>
          <w:sz w:val="24"/>
          <w:szCs w:val="24"/>
        </w:rPr>
        <w:t>份，经双方授权代表签字并盖章后生效。甲方、乙方各执</w:t>
      </w:r>
      <w:r>
        <w:rPr>
          <w:rFonts w:hint="eastAsia" w:ascii="宋体" w:hAnsi="宋体" w:eastAsia="宋体" w:cs="宋体"/>
          <w:spacing w:val="0"/>
          <w:sz w:val="24"/>
          <w:szCs w:val="24"/>
          <w:u w:val="single"/>
        </w:rPr>
        <w:t>（填写具体份数）</w:t>
      </w:r>
      <w:r>
        <w:rPr>
          <w:rFonts w:hint="eastAsia" w:ascii="宋体" w:hAnsi="宋体" w:eastAsia="宋体" w:cs="宋体"/>
          <w:spacing w:val="0"/>
          <w:sz w:val="24"/>
          <w:szCs w:val="24"/>
        </w:rPr>
        <w:t>份，送</w:t>
      </w:r>
      <w:r>
        <w:rPr>
          <w:rFonts w:hint="eastAsia" w:ascii="宋体" w:hAnsi="宋体" w:eastAsia="宋体" w:cs="宋体"/>
          <w:spacing w:val="0"/>
          <w:sz w:val="24"/>
          <w:szCs w:val="24"/>
          <w:u w:val="single"/>
        </w:rPr>
        <w:t>（填写需要备案的监管部门的全称）</w:t>
      </w:r>
      <w:r>
        <w:rPr>
          <w:rFonts w:hint="eastAsia" w:ascii="宋体" w:hAnsi="宋体" w:eastAsia="宋体" w:cs="宋体"/>
          <w:spacing w:val="0"/>
          <w:sz w:val="24"/>
          <w:szCs w:val="24"/>
        </w:rPr>
        <w:t>备案</w:t>
      </w:r>
      <w:r>
        <w:rPr>
          <w:rFonts w:hint="eastAsia" w:ascii="宋体" w:hAnsi="宋体" w:eastAsia="宋体" w:cs="宋体"/>
          <w:spacing w:val="0"/>
          <w:sz w:val="24"/>
          <w:szCs w:val="24"/>
          <w:u w:val="single"/>
        </w:rPr>
        <w:t>（填写具体份数）</w:t>
      </w:r>
      <w:r>
        <w:rPr>
          <w:rFonts w:hint="eastAsia" w:ascii="宋体" w:hAnsi="宋体" w:eastAsia="宋体" w:cs="宋体"/>
          <w:spacing w:val="0"/>
          <w:sz w:val="24"/>
          <w:szCs w:val="24"/>
        </w:rPr>
        <w:t>份，具有同等效力。</w:t>
      </w:r>
    </w:p>
    <w:p>
      <w:pPr>
        <w:pStyle w:val="6"/>
        <w:keepNext w:val="0"/>
        <w:keepLines w:val="0"/>
        <w:widowControl/>
        <w:suppressLineNumbers w:val="0"/>
        <w:spacing w:before="75" w:beforeAutospacing="0" w:after="75" w:afterAutospacing="0"/>
        <w:ind w:left="0" w:right="0" w:firstLine="480"/>
      </w:pPr>
      <w:r>
        <w:rPr>
          <w:rFonts w:hint="eastAsia" w:ascii="宋体" w:hAnsi="宋体" w:eastAsia="宋体" w:cs="宋体"/>
          <w:spacing w:val="0"/>
          <w:sz w:val="24"/>
          <w:szCs w:val="24"/>
        </w:rPr>
        <w:t>15.5其他：□无。□</w:t>
      </w:r>
      <w:r>
        <w:rPr>
          <w:rFonts w:hint="eastAsia" w:ascii="宋体" w:hAnsi="宋体" w:eastAsia="宋体" w:cs="宋体"/>
          <w:spacing w:val="0"/>
          <w:sz w:val="24"/>
          <w:szCs w:val="24"/>
          <w:u w:val="single"/>
        </w:rPr>
        <w:t>（按照实际情况编制填写需要增加的内容）</w:t>
      </w:r>
      <w:r>
        <w:rPr>
          <w:rFonts w:hint="eastAsia" w:ascii="宋体" w:hAnsi="宋体" w:eastAsia="宋体" w:cs="宋体"/>
          <w:spacing w:val="0"/>
          <w:sz w:val="24"/>
          <w:szCs w:val="24"/>
        </w:rPr>
        <w:t>。</w:t>
      </w:r>
    </w:p>
    <w:p>
      <w:pPr>
        <w:pStyle w:val="6"/>
        <w:keepNext w:val="0"/>
        <w:keepLines w:val="0"/>
        <w:widowControl/>
        <w:suppressLineNumbers w:val="0"/>
        <w:spacing w:before="75" w:beforeAutospacing="0" w:after="75" w:afterAutospacing="0"/>
        <w:ind w:left="0" w:right="0" w:firstLine="0"/>
        <w:jc w:val="center"/>
      </w:pPr>
      <w:r>
        <w:rPr>
          <w:rFonts w:hint="eastAsia" w:ascii="宋体" w:hAnsi="宋体" w:eastAsia="宋体" w:cs="宋体"/>
          <w:spacing w:val="0"/>
          <w:sz w:val="24"/>
          <w:szCs w:val="24"/>
        </w:rPr>
        <w:t>（以下无正文）</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甲方：   </w:t>
      </w:r>
      <w:r>
        <w:rPr>
          <w:rFonts w:hint="eastAsia" w:ascii="宋体" w:hAnsi="宋体" w:eastAsia="宋体" w:cs="宋体"/>
          <w:spacing w:val="0"/>
          <w:sz w:val="24"/>
          <w:szCs w:val="24"/>
          <w:lang w:val="en-US" w:eastAsia="zh-CN"/>
        </w:rPr>
        <w:t xml:space="preserve">           </w:t>
      </w:r>
      <w:r>
        <w:rPr>
          <w:rFonts w:hint="eastAsia" w:ascii="宋体" w:hAnsi="宋体" w:eastAsia="宋体" w:cs="宋体"/>
          <w:spacing w:val="0"/>
          <w:sz w:val="24"/>
          <w:szCs w:val="24"/>
        </w:rPr>
        <w:t>          乙方：</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住所：                  住所：</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单位负责人：               单位负责人：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委托代理人：               委托代理人：</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联系方法：                联系方法：</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开户银行：               开户银行：</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账号：                 账号：</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签订地点：</w:t>
      </w:r>
      <w:r>
        <w:rPr>
          <w:rFonts w:hint="eastAsia" w:ascii="宋体" w:hAnsi="宋体" w:eastAsia="宋体" w:cs="宋体"/>
          <w:spacing w:val="0"/>
          <w:sz w:val="24"/>
          <w:szCs w:val="24"/>
          <w:u w:val="single"/>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4"/>
          <w:szCs w:val="24"/>
        </w:rPr>
        <w:t>签订日期：</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年</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月</w:t>
      </w:r>
      <w:r>
        <w:rPr>
          <w:rFonts w:hint="eastAsia" w:ascii="宋体" w:hAnsi="宋体" w:eastAsia="宋体" w:cs="宋体"/>
          <w:spacing w:val="0"/>
          <w:sz w:val="24"/>
          <w:szCs w:val="24"/>
          <w:u w:val="single"/>
        </w:rPr>
        <w:t>   </w:t>
      </w:r>
      <w:r>
        <w:rPr>
          <w:rFonts w:hint="eastAsia" w:ascii="宋体" w:hAnsi="宋体" w:eastAsia="宋体" w:cs="宋体"/>
          <w:spacing w:val="0"/>
          <w:sz w:val="24"/>
          <w:szCs w:val="24"/>
        </w:rPr>
        <w:t>日</w:t>
      </w:r>
    </w:p>
    <w:p>
      <w:pPr>
        <w:pStyle w:val="6"/>
        <w:keepNext w:val="0"/>
        <w:keepLines w:val="0"/>
        <w:widowControl/>
        <w:suppressLineNumbers w:val="0"/>
        <w:spacing w:before="75" w:beforeAutospacing="0" w:after="75" w:afterAutospacing="0"/>
        <w:ind w:left="0" w:right="0" w:firstLine="0"/>
        <w:jc w:val="center"/>
      </w:pPr>
      <w:r>
        <w:rPr>
          <w:spacing w:val="0"/>
          <w:sz w:val="24"/>
          <w:szCs w:val="24"/>
        </w:rPr>
        <w:t> </w:t>
      </w:r>
    </w:p>
    <w:p>
      <w:pPr>
        <w:pStyle w:val="6"/>
        <w:keepNext w:val="0"/>
        <w:keepLines w:val="0"/>
        <w:widowControl/>
        <w:suppressLineNumbers w:val="0"/>
        <w:spacing w:before="75" w:beforeAutospacing="0" w:after="240" w:afterAutospacing="0"/>
        <w:ind w:left="0" w:right="0" w:firstLine="0"/>
      </w:pPr>
      <w:r>
        <w:rPr>
          <w:spacing w:val="0"/>
          <w:sz w:val="24"/>
          <w:szCs w:val="24"/>
        </w:rPr>
        <w:t> </w:t>
      </w:r>
    </w:p>
    <w:p>
      <w:pPr>
        <w:pStyle w:val="6"/>
        <w:keepNext w:val="0"/>
        <w:keepLines w:val="0"/>
        <w:widowControl/>
        <w:suppressLineNumbers w:val="0"/>
        <w:spacing w:before="75" w:beforeAutospacing="0" w:after="75" w:afterAutospacing="0"/>
        <w:ind w:left="0" w:right="0" w:firstLine="0"/>
      </w:pPr>
      <w:r>
        <w:rPr>
          <w:rFonts w:hint="default" w:ascii="Calibri" w:hAnsi="Calibri" w:cs="Calibri"/>
          <w:spacing w:val="0"/>
          <w:sz w:val="21"/>
          <w:szCs w:val="21"/>
        </w:rPr>
        <w:t>                                                                                  </w:t>
      </w:r>
    </w:p>
    <w:p>
      <w:pPr>
        <w:rPr>
          <w:rStyle w:val="9"/>
          <w:rFonts w:hint="eastAsia" w:ascii="宋体" w:hAnsi="宋体" w:eastAsia="宋体" w:cs="宋体"/>
          <w:spacing w:val="0"/>
          <w:sz w:val="31"/>
          <w:szCs w:val="31"/>
        </w:rPr>
      </w:pPr>
      <w:r>
        <w:rPr>
          <w:rStyle w:val="9"/>
          <w:rFonts w:hint="eastAsia" w:ascii="宋体" w:hAnsi="宋体" w:eastAsia="宋体" w:cs="宋体"/>
          <w:spacing w:val="0"/>
          <w:sz w:val="31"/>
          <w:szCs w:val="31"/>
        </w:rPr>
        <w:br w:type="page"/>
      </w:r>
    </w:p>
    <w:p>
      <w:pPr>
        <w:pStyle w:val="6"/>
        <w:keepNext w:val="0"/>
        <w:keepLines w:val="0"/>
        <w:widowControl/>
        <w:suppressLineNumbers w:val="0"/>
        <w:spacing w:before="75" w:beforeAutospacing="0" w:after="75" w:afterAutospacing="0"/>
        <w:ind w:left="0" w:right="0" w:firstLine="0"/>
        <w:jc w:val="center"/>
      </w:pPr>
      <w:r>
        <w:rPr>
          <w:rStyle w:val="9"/>
          <w:rFonts w:hint="eastAsia" w:ascii="宋体" w:hAnsi="宋体" w:eastAsia="宋体" w:cs="宋体"/>
          <w:spacing w:val="0"/>
          <w:sz w:val="31"/>
          <w:szCs w:val="31"/>
        </w:rPr>
        <w:t>第七章   投标文件格式</w:t>
      </w:r>
    </w:p>
    <w:p>
      <w:pPr>
        <w:pStyle w:val="6"/>
        <w:keepNext w:val="0"/>
        <w:keepLines w:val="0"/>
        <w:widowControl/>
        <w:suppressLineNumbers w:val="0"/>
        <w:jc w:val="center"/>
      </w:pPr>
      <w:r>
        <w:rPr>
          <w:rStyle w:val="9"/>
          <w:rFonts w:hint="eastAsia" w:ascii="宋体" w:hAnsi="宋体" w:eastAsia="宋体" w:cs="宋体"/>
          <w:sz w:val="24"/>
          <w:szCs w:val="24"/>
        </w:rPr>
        <w:t>编制说明</w:t>
      </w:r>
    </w:p>
    <w:p>
      <w:pPr>
        <w:pStyle w:val="6"/>
        <w:keepNext w:val="0"/>
        <w:keepLines w:val="0"/>
        <w:widowControl/>
        <w:suppressLineNumbers w:val="0"/>
      </w:pPr>
      <w:r>
        <w:rPr>
          <w:rFonts w:hint="eastAsia" w:ascii="宋体" w:hAnsi="宋体" w:eastAsia="宋体" w:cs="宋体"/>
          <w:sz w:val="24"/>
          <w:szCs w:val="24"/>
        </w:rPr>
        <w:t> </w:t>
      </w:r>
    </w:p>
    <w:p>
      <w:pPr>
        <w:pStyle w:val="6"/>
        <w:keepNext w:val="0"/>
        <w:keepLines w:val="0"/>
        <w:widowControl/>
        <w:suppressLineNumbers w:val="0"/>
        <w:ind w:left="0" w:firstLine="480"/>
      </w:pPr>
      <w:r>
        <w:rPr>
          <w:rFonts w:hint="eastAsia" w:ascii="宋体" w:hAnsi="宋体" w:eastAsia="宋体" w:cs="宋体"/>
          <w:sz w:val="24"/>
          <w:szCs w:val="24"/>
        </w:rPr>
        <w:t>1、除招标文件另有规定外，本章中：</w:t>
      </w:r>
    </w:p>
    <w:p>
      <w:pPr>
        <w:pStyle w:val="6"/>
        <w:keepNext w:val="0"/>
        <w:keepLines w:val="0"/>
        <w:widowControl/>
        <w:suppressLineNumbers w:val="0"/>
        <w:ind w:left="0" w:firstLine="480"/>
      </w:pPr>
      <w:r>
        <w:rPr>
          <w:rFonts w:hint="eastAsia" w:ascii="宋体" w:hAnsi="宋体" w:eastAsia="宋体" w:cs="宋体"/>
          <w:sz w:val="24"/>
          <w:szCs w:val="24"/>
        </w:rPr>
        <w:t>1.1涉及投标人的</w:t>
      </w:r>
      <w:r>
        <w:rPr>
          <w:rStyle w:val="9"/>
          <w:rFonts w:hint="eastAsia" w:ascii="宋体" w:hAnsi="宋体" w:eastAsia="宋体" w:cs="宋体"/>
          <w:sz w:val="24"/>
          <w:szCs w:val="24"/>
        </w:rPr>
        <w:t>“全称”</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（1）不接受联合体投标的，指</w:t>
      </w:r>
      <w:r>
        <w:rPr>
          <w:rStyle w:val="9"/>
          <w:rFonts w:hint="eastAsia" w:ascii="宋体" w:hAnsi="宋体" w:eastAsia="宋体" w:cs="宋体"/>
          <w:sz w:val="24"/>
          <w:szCs w:val="24"/>
        </w:rPr>
        <w:t>投标人的全称</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（2）接受联合体投标且投标人为联合体的，指</w:t>
      </w:r>
      <w:r>
        <w:rPr>
          <w:rStyle w:val="9"/>
          <w:rFonts w:hint="eastAsia" w:ascii="宋体" w:hAnsi="宋体" w:eastAsia="宋体" w:cs="宋体"/>
          <w:sz w:val="24"/>
          <w:szCs w:val="24"/>
        </w:rPr>
        <w:t>牵头方的全称</w:t>
      </w:r>
      <w:r>
        <w:rPr>
          <w:rFonts w:hint="eastAsia" w:ascii="宋体" w:hAnsi="宋体" w:eastAsia="宋体" w:cs="宋体"/>
          <w:sz w:val="24"/>
          <w:szCs w:val="24"/>
        </w:rPr>
        <w:t>并加注</w:t>
      </w:r>
      <w:r>
        <w:rPr>
          <w:rStyle w:val="9"/>
          <w:rFonts w:hint="eastAsia" w:ascii="宋体" w:hAnsi="宋体" w:eastAsia="宋体" w:cs="宋体"/>
          <w:sz w:val="24"/>
          <w:szCs w:val="24"/>
        </w:rPr>
        <w:t>（联合体牵头方）</w:t>
      </w:r>
      <w:r>
        <w:rPr>
          <w:rFonts w:hint="eastAsia" w:ascii="宋体" w:hAnsi="宋体" w:eastAsia="宋体" w:cs="宋体"/>
          <w:sz w:val="24"/>
          <w:szCs w:val="24"/>
        </w:rPr>
        <w:t>，即应表述为：</w:t>
      </w:r>
      <w:r>
        <w:rPr>
          <w:rStyle w:val="9"/>
          <w:rFonts w:hint="eastAsia" w:ascii="宋体" w:hAnsi="宋体" w:eastAsia="宋体" w:cs="宋体"/>
          <w:sz w:val="24"/>
          <w:szCs w:val="24"/>
        </w:rPr>
        <w:t>“牵头方的全称（联合体牵头方）”</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1.2涉及投标人</w:t>
      </w:r>
      <w:r>
        <w:rPr>
          <w:rStyle w:val="9"/>
          <w:rFonts w:hint="eastAsia" w:ascii="宋体" w:hAnsi="宋体" w:eastAsia="宋体" w:cs="宋体"/>
          <w:sz w:val="24"/>
          <w:szCs w:val="24"/>
        </w:rPr>
        <w:t>“加盖单位公章”</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（1）不接受联合体投标的，指</w:t>
      </w:r>
      <w:r>
        <w:rPr>
          <w:rStyle w:val="9"/>
          <w:rFonts w:hint="eastAsia" w:ascii="宋体" w:hAnsi="宋体" w:eastAsia="宋体" w:cs="宋体"/>
          <w:sz w:val="24"/>
          <w:szCs w:val="24"/>
        </w:rPr>
        <w:t>加盖投标人的单位公章</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（2）接受联合体投标且投标人为联合体的，指</w:t>
      </w:r>
      <w:r>
        <w:rPr>
          <w:rStyle w:val="9"/>
          <w:rFonts w:hint="eastAsia" w:ascii="宋体" w:hAnsi="宋体" w:eastAsia="宋体" w:cs="宋体"/>
          <w:sz w:val="24"/>
          <w:szCs w:val="24"/>
        </w:rPr>
        <w:t>加盖联合体牵头方的单位公章</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1.3涉及</w:t>
      </w:r>
      <w:r>
        <w:rPr>
          <w:rStyle w:val="9"/>
          <w:rFonts w:hint="eastAsia" w:ascii="宋体" w:hAnsi="宋体" w:eastAsia="宋体" w:cs="宋体"/>
          <w:sz w:val="24"/>
          <w:szCs w:val="24"/>
        </w:rPr>
        <w:t>“投标人代表签字”</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（1）不接受联合体投标的，指由</w:t>
      </w:r>
      <w:r>
        <w:rPr>
          <w:rStyle w:val="9"/>
          <w:rFonts w:hint="eastAsia" w:ascii="宋体" w:hAnsi="宋体" w:eastAsia="宋体" w:cs="宋体"/>
          <w:sz w:val="24"/>
          <w:szCs w:val="24"/>
        </w:rPr>
        <w:t>投标人的单位负责人或其授权的委托代理人签字</w:t>
      </w:r>
      <w:r>
        <w:rPr>
          <w:rFonts w:hint="eastAsia" w:ascii="宋体" w:hAnsi="宋体" w:eastAsia="宋体" w:cs="宋体"/>
          <w:sz w:val="24"/>
          <w:szCs w:val="24"/>
        </w:rPr>
        <w:t>，由委托代理人签字的，应提供“单位负责人授权书”。</w:t>
      </w:r>
    </w:p>
    <w:p>
      <w:pPr>
        <w:pStyle w:val="6"/>
        <w:keepNext w:val="0"/>
        <w:keepLines w:val="0"/>
        <w:widowControl/>
        <w:suppressLineNumbers w:val="0"/>
        <w:ind w:left="0" w:firstLine="480"/>
      </w:pPr>
      <w:r>
        <w:rPr>
          <w:rFonts w:hint="eastAsia" w:ascii="宋体" w:hAnsi="宋体" w:eastAsia="宋体" w:cs="宋体"/>
          <w:sz w:val="24"/>
          <w:szCs w:val="24"/>
        </w:rPr>
        <w:t>（2）接受联合体投标且投标人为联合体的，指由</w:t>
      </w:r>
      <w:r>
        <w:rPr>
          <w:rStyle w:val="9"/>
          <w:rFonts w:hint="eastAsia" w:ascii="宋体" w:hAnsi="宋体" w:eastAsia="宋体" w:cs="宋体"/>
          <w:sz w:val="24"/>
          <w:szCs w:val="24"/>
        </w:rPr>
        <w:t>联合体牵头方的单位负责人或其授权的委托代理人签字</w:t>
      </w:r>
      <w:r>
        <w:rPr>
          <w:rFonts w:hint="eastAsia" w:ascii="宋体" w:hAnsi="宋体" w:eastAsia="宋体" w:cs="宋体"/>
          <w:sz w:val="24"/>
          <w:szCs w:val="24"/>
        </w:rPr>
        <w:t>，由委托代理人签字的，应提供“单位负责人授权书”。</w:t>
      </w:r>
    </w:p>
    <w:p>
      <w:pPr>
        <w:pStyle w:val="6"/>
        <w:keepNext w:val="0"/>
        <w:keepLines w:val="0"/>
        <w:widowControl/>
        <w:suppressLineNumbers w:val="0"/>
        <w:ind w:left="0" w:firstLine="480"/>
      </w:pPr>
      <w:r>
        <w:rPr>
          <w:rFonts w:hint="eastAsia" w:ascii="宋体" w:hAnsi="宋体" w:eastAsia="宋体" w:cs="宋体"/>
          <w:sz w:val="24"/>
          <w:szCs w:val="24"/>
        </w:rPr>
        <w:t>1.4</w:t>
      </w:r>
      <w:r>
        <w:rPr>
          <w:rStyle w:val="9"/>
          <w:rFonts w:hint="eastAsia" w:ascii="宋体" w:hAnsi="宋体" w:eastAsia="宋体" w:cs="宋体"/>
          <w:sz w:val="24"/>
          <w:szCs w:val="24"/>
        </w:rPr>
        <w:t>“其他组织”</w:t>
      </w:r>
      <w:r>
        <w:rPr>
          <w:rFonts w:hint="eastAsia" w:ascii="宋体" w:hAnsi="宋体" w:eastAsia="宋体" w:cs="宋体"/>
          <w:sz w:val="24"/>
          <w:szCs w:val="24"/>
        </w:rPr>
        <w:t>指合伙企业、非企业专业服务机构、个体工商户、农村承包经营户等。</w:t>
      </w:r>
    </w:p>
    <w:p>
      <w:pPr>
        <w:pStyle w:val="6"/>
        <w:keepNext w:val="0"/>
        <w:keepLines w:val="0"/>
        <w:widowControl/>
        <w:suppressLineNumbers w:val="0"/>
        <w:ind w:left="0" w:firstLine="480"/>
      </w:pPr>
      <w:r>
        <w:rPr>
          <w:rFonts w:hint="eastAsia" w:ascii="宋体" w:hAnsi="宋体" w:eastAsia="宋体" w:cs="宋体"/>
          <w:sz w:val="24"/>
          <w:szCs w:val="24"/>
        </w:rPr>
        <w:t>1.5</w:t>
      </w:r>
      <w:r>
        <w:rPr>
          <w:rStyle w:val="9"/>
          <w:rFonts w:hint="eastAsia" w:ascii="宋体" w:hAnsi="宋体" w:eastAsia="宋体" w:cs="宋体"/>
          <w:sz w:val="24"/>
          <w:szCs w:val="24"/>
        </w:rPr>
        <w:t>“自然人”</w:t>
      </w:r>
      <w:r>
        <w:rPr>
          <w:rFonts w:hint="eastAsia" w:ascii="宋体" w:hAnsi="宋体" w:eastAsia="宋体" w:cs="宋体"/>
          <w:sz w:val="24"/>
          <w:szCs w:val="24"/>
        </w:rPr>
        <w:t>指具有完全民事行为能力、能够承担民事责任和义务的中国公民。</w:t>
      </w:r>
    </w:p>
    <w:p>
      <w:pPr>
        <w:pStyle w:val="6"/>
        <w:keepNext w:val="0"/>
        <w:keepLines w:val="0"/>
        <w:widowControl/>
        <w:suppressLineNumbers w:val="0"/>
        <w:ind w:left="0" w:firstLine="480"/>
      </w:pPr>
      <w:r>
        <w:rPr>
          <w:rFonts w:hint="eastAsia" w:ascii="宋体" w:hAnsi="宋体" w:eastAsia="宋体" w:cs="宋体"/>
          <w:sz w:val="24"/>
          <w:szCs w:val="24"/>
        </w:rPr>
        <w:t>2、除招标文件另有规定外，本章中</w:t>
      </w:r>
      <w:r>
        <w:rPr>
          <w:rStyle w:val="9"/>
          <w:rFonts w:hint="eastAsia" w:ascii="宋体" w:hAnsi="宋体" w:eastAsia="宋体" w:cs="宋体"/>
          <w:sz w:val="24"/>
          <w:szCs w:val="24"/>
        </w:rPr>
        <w:t>“投标人的资格及资信证明文件”</w:t>
      </w:r>
      <w:r>
        <w:rPr>
          <w:rFonts w:hint="eastAsia" w:ascii="宋体" w:hAnsi="宋体" w:eastAsia="宋体" w:cs="宋体"/>
          <w:sz w:val="24"/>
          <w:szCs w:val="24"/>
        </w:rPr>
        <w:t>：</w:t>
      </w:r>
    </w:p>
    <w:p>
      <w:pPr>
        <w:pStyle w:val="6"/>
        <w:keepNext w:val="0"/>
        <w:keepLines w:val="0"/>
        <w:widowControl/>
        <w:suppressLineNumbers w:val="0"/>
        <w:ind w:left="0" w:firstLine="480"/>
      </w:pPr>
      <w:r>
        <w:rPr>
          <w:rFonts w:hint="eastAsia" w:ascii="宋体" w:hAnsi="宋体" w:eastAsia="宋体" w:cs="宋体"/>
          <w:sz w:val="24"/>
          <w:szCs w:val="24"/>
        </w:rPr>
        <w:t>2.1投标人应按照招标文件第四章第</w:t>
      </w:r>
      <w:r>
        <w:rPr>
          <w:rFonts w:hint="default" w:ascii="Calibri" w:hAnsi="Calibri" w:eastAsia="宋体" w:cs="Calibri"/>
          <w:sz w:val="24"/>
          <w:szCs w:val="24"/>
        </w:rPr>
        <w:t>1.3</w:t>
      </w:r>
      <w:r>
        <w:rPr>
          <w:rFonts w:hint="eastAsia" w:ascii="宋体" w:hAnsi="宋体" w:eastAsia="宋体" w:cs="宋体"/>
          <w:sz w:val="24"/>
          <w:szCs w:val="24"/>
        </w:rPr>
        <w:t>条第（</w:t>
      </w:r>
      <w:r>
        <w:rPr>
          <w:rFonts w:hint="default" w:ascii="Calibri" w:hAnsi="Calibri" w:eastAsia="宋体" w:cs="Calibri"/>
          <w:sz w:val="24"/>
          <w:szCs w:val="24"/>
        </w:rPr>
        <w:t>2</w:t>
      </w:r>
      <w:r>
        <w:rPr>
          <w:rFonts w:hint="eastAsia" w:ascii="宋体" w:hAnsi="宋体" w:eastAsia="宋体" w:cs="宋体"/>
          <w:sz w:val="24"/>
          <w:szCs w:val="24"/>
        </w:rPr>
        <w:t>）款规定及本章规定进行编制，如有必要，可增加附页，附页作为资格及资信文件的组成部分。</w:t>
      </w:r>
    </w:p>
    <w:p>
      <w:pPr>
        <w:pStyle w:val="6"/>
        <w:keepNext w:val="0"/>
        <w:keepLines w:val="0"/>
        <w:widowControl/>
        <w:suppressLineNumbers w:val="0"/>
        <w:ind w:left="0" w:firstLine="480"/>
      </w:pPr>
      <w:r>
        <w:rPr>
          <w:rFonts w:hint="eastAsia" w:ascii="宋体" w:hAnsi="宋体" w:eastAsia="宋体" w:cs="宋体"/>
          <w:sz w:val="24"/>
          <w:szCs w:val="24"/>
        </w:rPr>
        <w:t>2.2接受联合体投标且投标人为联合体的，联合体中的各方均应按照本章第</w:t>
      </w:r>
      <w:r>
        <w:rPr>
          <w:rFonts w:hint="default" w:ascii="Calibri" w:hAnsi="Calibri" w:eastAsia="宋体" w:cs="Calibri"/>
          <w:sz w:val="24"/>
          <w:szCs w:val="24"/>
        </w:rPr>
        <w:t>2.1</w:t>
      </w:r>
      <w:r>
        <w:rPr>
          <w:rFonts w:hint="eastAsia" w:ascii="宋体" w:hAnsi="宋体" w:eastAsia="宋体" w:cs="宋体"/>
          <w:sz w:val="24"/>
          <w:szCs w:val="24"/>
        </w:rPr>
        <w:t>条规定提交相应的全部资料。</w:t>
      </w:r>
    </w:p>
    <w:p>
      <w:pPr>
        <w:pStyle w:val="6"/>
        <w:keepNext w:val="0"/>
        <w:keepLines w:val="0"/>
        <w:widowControl/>
        <w:suppressLineNumbers w:val="0"/>
        <w:ind w:left="0" w:firstLine="480"/>
      </w:pPr>
      <w:r>
        <w:rPr>
          <w:rFonts w:hint="eastAsia" w:ascii="宋体" w:hAnsi="宋体" w:eastAsia="宋体" w:cs="宋体"/>
          <w:sz w:val="24"/>
          <w:szCs w:val="24"/>
        </w:rPr>
        <w:t>3、投标人对投标文件的索引应编制页码。</w:t>
      </w:r>
    </w:p>
    <w:p>
      <w:pPr>
        <w:pStyle w:val="6"/>
        <w:keepNext w:val="0"/>
        <w:keepLines w:val="0"/>
        <w:widowControl/>
        <w:suppressLineNumbers w:val="0"/>
        <w:ind w:left="0" w:firstLine="480"/>
      </w:pPr>
      <w:r>
        <w:rPr>
          <w:rFonts w:hint="eastAsia" w:ascii="宋体" w:hAnsi="宋体" w:eastAsia="宋体" w:cs="宋体"/>
          <w:sz w:val="24"/>
          <w:szCs w:val="24"/>
        </w:rPr>
        <w:t>4、除招标文件另有规定外，本章中：</w:t>
      </w:r>
    </w:p>
    <w:p>
      <w:pPr>
        <w:pStyle w:val="6"/>
        <w:keepNext w:val="0"/>
        <w:keepLines w:val="0"/>
        <w:widowControl/>
        <w:suppressLineNumbers w:val="0"/>
        <w:ind w:left="0" w:firstLine="480"/>
      </w:pPr>
      <w:r>
        <w:rPr>
          <w:rFonts w:hint="eastAsia" w:ascii="宋体" w:hAnsi="宋体" w:eastAsia="宋体" w:cs="宋体"/>
          <w:sz w:val="24"/>
          <w:szCs w:val="24"/>
        </w:rPr>
        <w:t>4.1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pPr>
        <w:pStyle w:val="6"/>
        <w:keepNext w:val="0"/>
        <w:keepLines w:val="0"/>
        <w:widowControl/>
        <w:suppressLineNumbers w:val="0"/>
        <w:ind w:left="0" w:firstLine="480"/>
      </w:pPr>
      <w:r>
        <w:rPr>
          <w:rFonts w:hint="eastAsia" w:ascii="宋体" w:hAnsi="宋体" w:eastAsia="宋体" w:cs="宋体"/>
          <w:sz w:val="24"/>
          <w:szCs w:val="24"/>
        </w:rPr>
        <w:t>4.2除《检察机关行贿犯罪档案查询结果告知函》外，若投标人提供注明“复印件无效”的证明材料或资料，其纸质投标文件正本中应提供原件。</w:t>
      </w:r>
    </w:p>
    <w:p>
      <w:pPr>
        <w:pStyle w:val="6"/>
        <w:keepNext w:val="0"/>
        <w:keepLines w:val="0"/>
        <w:widowControl/>
        <w:suppressLineNumbers w:val="0"/>
        <w:ind w:left="0" w:firstLine="480"/>
      </w:pPr>
      <w:r>
        <w:rPr>
          <w:rFonts w:hint="eastAsia" w:ascii="宋体" w:hAnsi="宋体" w:eastAsia="宋体" w:cs="宋体"/>
          <w:sz w:val="24"/>
          <w:szCs w:val="24"/>
        </w:rPr>
        <w:t>4.3《检察机关行贿犯罪档案查询结果告知函》：投标人在纸质投标文件正本中提供原件、复印件（含扫描件）、符合本章规定的打印件（或截图）皆可。</w:t>
      </w:r>
    </w:p>
    <w:p>
      <w:pPr>
        <w:pStyle w:val="6"/>
        <w:keepNext w:val="0"/>
        <w:keepLines w:val="0"/>
        <w:widowControl/>
        <w:suppressLineNumbers w:val="0"/>
        <w:jc w:val="center"/>
      </w:pPr>
      <w:r>
        <w:rPr>
          <w:rStyle w:val="9"/>
          <w:rFonts w:hint="eastAsia" w:ascii="宋体" w:hAnsi="宋体" w:eastAsia="宋体" w:cs="宋体"/>
          <w:sz w:val="28"/>
          <w:szCs w:val="28"/>
        </w:rPr>
        <w:t>封面格式</w:t>
      </w:r>
    </w:p>
    <w:p>
      <w:pPr>
        <w:pStyle w:val="6"/>
        <w:keepNext w:val="0"/>
        <w:keepLines w:val="0"/>
        <w:widowControl/>
        <w:suppressLineNumbers w:val="0"/>
        <w:jc w:val="center"/>
      </w:pPr>
      <w:r>
        <w:rPr>
          <w:rStyle w:val="9"/>
          <w:rFonts w:hint="eastAsia" w:ascii="宋体" w:hAnsi="宋体" w:eastAsia="宋体" w:cs="宋体"/>
          <w:sz w:val="48"/>
          <w:szCs w:val="48"/>
        </w:rPr>
        <w:t>福建省政府采购投标文件</w:t>
      </w:r>
    </w:p>
    <w:p>
      <w:pPr>
        <w:pStyle w:val="6"/>
        <w:keepNext w:val="0"/>
        <w:keepLines w:val="0"/>
        <w:widowControl/>
        <w:suppressLineNumbers w:val="0"/>
        <w:jc w:val="center"/>
      </w:pPr>
      <w:r>
        <w:rPr>
          <w:rStyle w:val="9"/>
          <w:rFonts w:hint="eastAsia" w:ascii="宋体" w:hAnsi="宋体" w:eastAsia="宋体" w:cs="宋体"/>
          <w:sz w:val="48"/>
          <w:szCs w:val="48"/>
        </w:rPr>
        <w:t>（资格及资信证明部分）</w:t>
      </w:r>
    </w:p>
    <w:p>
      <w:pPr>
        <w:pStyle w:val="6"/>
        <w:keepNext w:val="0"/>
        <w:keepLines w:val="0"/>
        <w:widowControl/>
        <w:suppressLineNumbers w:val="0"/>
        <w:jc w:val="center"/>
      </w:pPr>
      <w:r>
        <w:rPr>
          <w:rStyle w:val="9"/>
          <w:rFonts w:hint="eastAsia" w:ascii="宋体" w:hAnsi="宋体" w:eastAsia="宋体" w:cs="宋体"/>
          <w:sz w:val="36"/>
          <w:szCs w:val="36"/>
          <w:u w:val="single"/>
        </w:rPr>
        <w:t>（填写正本或副本）</w:t>
      </w:r>
    </w:p>
    <w:p>
      <w:pPr>
        <w:pStyle w:val="6"/>
        <w:keepNext w:val="0"/>
        <w:keepLines w:val="0"/>
        <w:widowControl/>
        <w:suppressLineNumbers w:val="0"/>
        <w:ind w:left="0" w:firstLine="1920"/>
      </w:pPr>
      <w:r>
        <w:rPr>
          <w:rStyle w:val="9"/>
          <w:rFonts w:hint="eastAsia" w:ascii="宋体" w:hAnsi="宋体" w:eastAsia="宋体" w:cs="宋体"/>
          <w:sz w:val="31"/>
          <w:szCs w:val="31"/>
        </w:rPr>
        <w:t>项目名称：</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备案编号：</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招标编号：</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所投合同包：</w:t>
      </w:r>
      <w:r>
        <w:rPr>
          <w:rStyle w:val="9"/>
          <w:rFonts w:hint="eastAsia" w:ascii="宋体" w:hAnsi="宋体" w:eastAsia="宋体" w:cs="宋体"/>
          <w:sz w:val="31"/>
          <w:szCs w:val="31"/>
          <w:u w:val="single"/>
        </w:rPr>
        <w:t>（由投标人填写）</w:t>
      </w:r>
      <w:r>
        <w:rPr>
          <w:rFonts w:hint="eastAsia" w:ascii="宋体" w:hAnsi="宋体" w:eastAsia="宋体" w:cs="宋体"/>
          <w:sz w:val="36"/>
          <w:szCs w:val="36"/>
        </w:rPr>
        <w:t> </w:t>
      </w:r>
    </w:p>
    <w:p>
      <w:pPr>
        <w:pStyle w:val="6"/>
        <w:keepNext w:val="0"/>
        <w:keepLines w:val="0"/>
        <w:widowControl/>
        <w:suppressLineNumbers w:val="0"/>
        <w:jc w:val="center"/>
      </w:pPr>
      <w:r>
        <w:rPr>
          <w:rStyle w:val="9"/>
          <w:rFonts w:hint="eastAsia" w:ascii="宋体" w:hAnsi="宋体" w:eastAsia="宋体" w:cs="宋体"/>
          <w:sz w:val="31"/>
          <w:szCs w:val="31"/>
        </w:rPr>
        <w:t>投标人：</w:t>
      </w:r>
      <w:r>
        <w:rPr>
          <w:rStyle w:val="9"/>
          <w:rFonts w:hint="eastAsia" w:ascii="宋体" w:hAnsi="宋体" w:eastAsia="宋体" w:cs="宋体"/>
          <w:sz w:val="31"/>
          <w:szCs w:val="31"/>
          <w:u w:val="single"/>
        </w:rPr>
        <w:t>（填写“全称”）</w:t>
      </w:r>
    </w:p>
    <w:p>
      <w:pPr>
        <w:pStyle w:val="6"/>
        <w:keepNext w:val="0"/>
        <w:keepLines w:val="0"/>
        <w:widowControl/>
        <w:suppressLineNumbers w:val="0"/>
        <w:jc w:val="center"/>
      </w:pPr>
      <w:r>
        <w:rPr>
          <w:rStyle w:val="9"/>
          <w:rFonts w:hint="eastAsia" w:ascii="宋体" w:hAnsi="宋体" w:eastAsia="宋体" w:cs="宋体"/>
          <w:sz w:val="31"/>
          <w:szCs w:val="31"/>
          <w:u w:val="single"/>
        </w:rPr>
        <w:t>（由投标人填写）</w:t>
      </w:r>
      <w:r>
        <w:rPr>
          <w:rStyle w:val="9"/>
          <w:rFonts w:hint="eastAsia" w:ascii="宋体" w:hAnsi="宋体" w:eastAsia="宋体" w:cs="宋体"/>
          <w:sz w:val="31"/>
          <w:szCs w:val="31"/>
        </w:rPr>
        <w:t>年</w:t>
      </w:r>
      <w:r>
        <w:rPr>
          <w:rStyle w:val="9"/>
          <w:rFonts w:hint="eastAsia" w:ascii="宋体" w:hAnsi="宋体" w:eastAsia="宋体" w:cs="宋体"/>
          <w:sz w:val="31"/>
          <w:szCs w:val="31"/>
          <w:u w:val="single"/>
        </w:rPr>
        <w:t>（由投标人填写）</w:t>
      </w:r>
      <w:r>
        <w:rPr>
          <w:rStyle w:val="9"/>
          <w:rFonts w:hint="eastAsia" w:ascii="宋体" w:hAnsi="宋体" w:eastAsia="宋体" w:cs="宋体"/>
          <w:sz w:val="31"/>
          <w:szCs w:val="31"/>
        </w:rPr>
        <w:t>月</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8"/>
          <w:szCs w:val="28"/>
        </w:rPr>
        <w:t>索引</w:t>
      </w:r>
    </w:p>
    <w:p>
      <w:pPr>
        <w:pStyle w:val="6"/>
        <w:keepNext w:val="0"/>
        <w:keepLines w:val="0"/>
        <w:widowControl/>
        <w:suppressLineNumbers w:val="0"/>
      </w:pPr>
      <w:r>
        <w:rPr>
          <w:rFonts w:hint="eastAsia" w:ascii="宋体" w:hAnsi="宋体" w:eastAsia="宋体" w:cs="宋体"/>
          <w:sz w:val="28"/>
          <w:szCs w:val="28"/>
        </w:rPr>
        <w:t>一、投标函</w:t>
      </w:r>
    </w:p>
    <w:p>
      <w:pPr>
        <w:pStyle w:val="6"/>
        <w:keepNext w:val="0"/>
        <w:keepLines w:val="0"/>
        <w:widowControl/>
        <w:suppressLineNumbers w:val="0"/>
      </w:pPr>
      <w:r>
        <w:rPr>
          <w:rFonts w:hint="eastAsia" w:ascii="宋体" w:hAnsi="宋体" w:eastAsia="宋体" w:cs="宋体"/>
          <w:sz w:val="28"/>
          <w:szCs w:val="28"/>
        </w:rPr>
        <w:t>二、投标人的资格及资信证明文件</w:t>
      </w:r>
    </w:p>
    <w:p>
      <w:pPr>
        <w:pStyle w:val="6"/>
        <w:keepNext w:val="0"/>
        <w:keepLines w:val="0"/>
        <w:widowControl/>
        <w:suppressLineNumbers w:val="0"/>
      </w:pPr>
      <w:r>
        <w:rPr>
          <w:rFonts w:hint="eastAsia" w:ascii="宋体" w:hAnsi="宋体" w:eastAsia="宋体" w:cs="宋体"/>
          <w:sz w:val="28"/>
          <w:szCs w:val="28"/>
        </w:rPr>
        <w:t>三、投标保证金</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★注意</w:t>
      </w:r>
    </w:p>
    <w:p>
      <w:pPr>
        <w:pStyle w:val="6"/>
        <w:keepNext w:val="0"/>
        <w:keepLines w:val="0"/>
        <w:widowControl/>
        <w:suppressLineNumbers w:val="0"/>
        <w:ind w:left="0" w:firstLine="420"/>
      </w:pPr>
      <w:r>
        <w:rPr>
          <w:rFonts w:hint="eastAsia" w:ascii="宋体" w:hAnsi="宋体" w:eastAsia="宋体" w:cs="宋体"/>
          <w:sz w:val="21"/>
          <w:szCs w:val="21"/>
        </w:rPr>
        <w:t>资格及资信证明部分中不得出现报价部分的全部或部分的投标报价信息（或组成资料），否则</w:t>
      </w:r>
      <w:r>
        <w:rPr>
          <w:rStyle w:val="9"/>
          <w:rFonts w:hint="eastAsia" w:ascii="宋体" w:hAnsi="宋体" w:eastAsia="宋体" w:cs="宋体"/>
          <w:sz w:val="21"/>
          <w:szCs w:val="21"/>
        </w:rPr>
        <w:t>资格审查不合格</w:t>
      </w:r>
      <w:r>
        <w:rPr>
          <w:rFonts w:hint="eastAsia" w:ascii="宋体" w:hAnsi="宋体" w:eastAsia="宋体" w:cs="宋体"/>
          <w:sz w:val="21"/>
          <w:szCs w:val="21"/>
        </w:rPr>
        <w:t>。</w:t>
      </w:r>
    </w:p>
    <w:p>
      <w:pPr>
        <w:pStyle w:val="6"/>
        <w:keepNext w:val="0"/>
        <w:keepLines w:val="0"/>
        <w:widowControl/>
        <w:suppressLineNumbers w:val="0"/>
      </w:pP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Style w:val="9"/>
          <w:rFonts w:hint="eastAsia" w:ascii="宋体" w:hAnsi="宋体" w:eastAsia="宋体" w:cs="宋体"/>
          <w:sz w:val="21"/>
          <w:szCs w:val="21"/>
        </w:rPr>
        <w:t>一、投标函</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兹收到贵单位关于</w:t>
      </w:r>
      <w:r>
        <w:rPr>
          <w:rFonts w:hint="eastAsia" w:ascii="宋体" w:hAnsi="宋体" w:eastAsia="宋体" w:cs="宋体"/>
          <w:sz w:val="21"/>
          <w:szCs w:val="21"/>
          <w:u w:val="single"/>
        </w:rPr>
        <w:t>（填写“项目名称”）</w:t>
      </w:r>
      <w:r>
        <w:rPr>
          <w:rFonts w:hint="eastAsia" w:ascii="宋体" w:hAnsi="宋体" w:eastAsia="宋体" w:cs="宋体"/>
          <w:sz w:val="21"/>
          <w:szCs w:val="21"/>
        </w:rPr>
        <w:t>项目（招标编号：</w:t>
      </w:r>
      <w:r>
        <w:rPr>
          <w:rFonts w:hint="eastAsia" w:ascii="宋体" w:hAnsi="宋体" w:eastAsia="宋体" w:cs="宋体"/>
          <w:sz w:val="21"/>
          <w:szCs w:val="21"/>
          <w:u w:val="single"/>
        </w:rPr>
        <w:t>     </w:t>
      </w:r>
      <w:r>
        <w:rPr>
          <w:rFonts w:hint="eastAsia" w:ascii="宋体" w:hAnsi="宋体" w:eastAsia="宋体" w:cs="宋体"/>
          <w:sz w:val="21"/>
          <w:szCs w:val="21"/>
        </w:rPr>
        <w:t>）的投标邀请，本投标人代表</w:t>
      </w:r>
      <w:r>
        <w:rPr>
          <w:rFonts w:hint="eastAsia" w:ascii="宋体" w:hAnsi="宋体" w:eastAsia="宋体" w:cs="宋体"/>
          <w:sz w:val="21"/>
          <w:szCs w:val="21"/>
          <w:u w:val="single"/>
        </w:rPr>
        <w:t>（填写“全名”）</w:t>
      </w:r>
      <w:r>
        <w:rPr>
          <w:rFonts w:hint="eastAsia" w:ascii="宋体" w:hAnsi="宋体" w:eastAsia="宋体" w:cs="宋体"/>
          <w:sz w:val="21"/>
          <w:szCs w:val="21"/>
        </w:rPr>
        <w:t>已获得我方正式授权并代表投标人</w:t>
      </w:r>
      <w:r>
        <w:rPr>
          <w:rFonts w:hint="eastAsia" w:ascii="宋体" w:hAnsi="宋体" w:eastAsia="宋体" w:cs="宋体"/>
          <w:sz w:val="21"/>
          <w:szCs w:val="21"/>
          <w:u w:val="single"/>
        </w:rPr>
        <w:t>（填写“全称”）</w:t>
      </w:r>
      <w:r>
        <w:rPr>
          <w:rFonts w:hint="eastAsia" w:ascii="宋体" w:hAnsi="宋体" w:eastAsia="宋体" w:cs="宋体"/>
          <w:sz w:val="21"/>
          <w:szCs w:val="21"/>
        </w:rPr>
        <w:t>参加投标，并提交招标文件规定份数的投标文件正本和副本。我方提交的全部投标文件均由下述部分组成：</w:t>
      </w:r>
    </w:p>
    <w:p>
      <w:pPr>
        <w:pStyle w:val="6"/>
        <w:keepNext w:val="0"/>
        <w:keepLines w:val="0"/>
        <w:widowControl/>
        <w:suppressLineNumbers w:val="0"/>
        <w:ind w:left="0" w:firstLine="420"/>
      </w:pPr>
      <w:r>
        <w:rPr>
          <w:rFonts w:hint="eastAsia" w:ascii="宋体" w:hAnsi="宋体" w:eastAsia="宋体" w:cs="宋体"/>
          <w:sz w:val="21"/>
          <w:szCs w:val="21"/>
        </w:rPr>
        <w:t>（1）资格及资信证明部分</w:t>
      </w:r>
    </w:p>
    <w:p>
      <w:pPr>
        <w:pStyle w:val="6"/>
        <w:keepNext w:val="0"/>
        <w:keepLines w:val="0"/>
        <w:widowControl/>
        <w:suppressLineNumbers w:val="0"/>
        <w:ind w:left="0" w:firstLine="420"/>
      </w:pPr>
      <w:r>
        <w:rPr>
          <w:rFonts w:hint="eastAsia" w:ascii="宋体" w:hAnsi="宋体" w:eastAsia="宋体" w:cs="宋体"/>
          <w:sz w:val="21"/>
          <w:szCs w:val="21"/>
        </w:rPr>
        <w:t>①投标函</w:t>
      </w:r>
    </w:p>
    <w:p>
      <w:pPr>
        <w:pStyle w:val="6"/>
        <w:keepNext w:val="0"/>
        <w:keepLines w:val="0"/>
        <w:widowControl/>
        <w:suppressLineNumbers w:val="0"/>
        <w:ind w:left="0" w:firstLine="420"/>
      </w:pPr>
      <w:r>
        <w:rPr>
          <w:rFonts w:hint="eastAsia" w:ascii="宋体" w:hAnsi="宋体" w:eastAsia="宋体" w:cs="宋体"/>
          <w:sz w:val="21"/>
          <w:szCs w:val="21"/>
        </w:rPr>
        <w:t>②投标人的资格及资信证明文件</w:t>
      </w:r>
    </w:p>
    <w:p>
      <w:pPr>
        <w:pStyle w:val="6"/>
        <w:keepNext w:val="0"/>
        <w:keepLines w:val="0"/>
        <w:widowControl/>
        <w:suppressLineNumbers w:val="0"/>
        <w:ind w:left="0" w:firstLine="420"/>
      </w:pPr>
      <w:r>
        <w:rPr>
          <w:rFonts w:hint="eastAsia" w:ascii="宋体" w:hAnsi="宋体" w:eastAsia="宋体" w:cs="宋体"/>
          <w:sz w:val="21"/>
          <w:szCs w:val="21"/>
        </w:rPr>
        <w:t>③投标保证金</w:t>
      </w:r>
    </w:p>
    <w:p>
      <w:pPr>
        <w:pStyle w:val="6"/>
        <w:keepNext w:val="0"/>
        <w:keepLines w:val="0"/>
        <w:widowControl/>
        <w:suppressLineNumbers w:val="0"/>
        <w:ind w:left="0" w:firstLine="420"/>
      </w:pPr>
      <w:r>
        <w:rPr>
          <w:rFonts w:hint="eastAsia" w:ascii="宋体" w:hAnsi="宋体" w:eastAsia="宋体" w:cs="宋体"/>
          <w:sz w:val="21"/>
          <w:szCs w:val="21"/>
        </w:rPr>
        <w:t>（2）报价部分</w:t>
      </w:r>
    </w:p>
    <w:p>
      <w:pPr>
        <w:pStyle w:val="6"/>
        <w:keepNext w:val="0"/>
        <w:keepLines w:val="0"/>
        <w:widowControl/>
        <w:suppressLineNumbers w:val="0"/>
        <w:ind w:left="0" w:firstLine="420"/>
      </w:pPr>
      <w:r>
        <w:rPr>
          <w:rFonts w:hint="eastAsia" w:ascii="宋体" w:hAnsi="宋体" w:eastAsia="宋体" w:cs="宋体"/>
          <w:sz w:val="21"/>
          <w:szCs w:val="21"/>
        </w:rPr>
        <w:t>①开标一览表</w:t>
      </w:r>
    </w:p>
    <w:p>
      <w:pPr>
        <w:pStyle w:val="6"/>
        <w:keepNext w:val="0"/>
        <w:keepLines w:val="0"/>
        <w:widowControl/>
        <w:suppressLineNumbers w:val="0"/>
        <w:ind w:left="0" w:firstLine="420"/>
      </w:pPr>
      <w:r>
        <w:rPr>
          <w:rFonts w:hint="eastAsia" w:ascii="宋体" w:hAnsi="宋体" w:eastAsia="宋体" w:cs="宋体"/>
          <w:sz w:val="21"/>
          <w:szCs w:val="21"/>
        </w:rPr>
        <w:t>②投标分项报价表</w:t>
      </w:r>
    </w:p>
    <w:p>
      <w:pPr>
        <w:pStyle w:val="6"/>
        <w:keepNext w:val="0"/>
        <w:keepLines w:val="0"/>
        <w:widowControl/>
        <w:suppressLineNumbers w:val="0"/>
        <w:ind w:left="0" w:firstLine="420"/>
      </w:pPr>
      <w:r>
        <w:rPr>
          <w:rFonts w:hint="eastAsia" w:ascii="宋体" w:hAnsi="宋体" w:eastAsia="宋体" w:cs="宋体"/>
          <w:sz w:val="21"/>
          <w:szCs w:val="21"/>
        </w:rPr>
        <w:t>③招标文件规定的价格扣除证明材料（若有）</w:t>
      </w:r>
    </w:p>
    <w:p>
      <w:pPr>
        <w:pStyle w:val="6"/>
        <w:keepNext w:val="0"/>
        <w:keepLines w:val="0"/>
        <w:widowControl/>
        <w:suppressLineNumbers w:val="0"/>
        <w:ind w:left="0" w:firstLine="420"/>
      </w:pPr>
      <w:r>
        <w:rPr>
          <w:rFonts w:hint="eastAsia" w:ascii="宋体" w:hAnsi="宋体" w:eastAsia="宋体" w:cs="宋体"/>
          <w:sz w:val="21"/>
          <w:szCs w:val="21"/>
        </w:rPr>
        <w:t>④招标文件规定的加分证明材料（若有）</w:t>
      </w:r>
    </w:p>
    <w:p>
      <w:pPr>
        <w:pStyle w:val="6"/>
        <w:keepNext w:val="0"/>
        <w:keepLines w:val="0"/>
        <w:widowControl/>
        <w:suppressLineNumbers w:val="0"/>
        <w:ind w:left="0" w:firstLine="420"/>
      </w:pPr>
      <w:r>
        <w:rPr>
          <w:rFonts w:hint="eastAsia" w:ascii="宋体" w:hAnsi="宋体" w:eastAsia="宋体" w:cs="宋体"/>
          <w:sz w:val="21"/>
          <w:szCs w:val="21"/>
        </w:rPr>
        <w:t>（3）技术商务部分</w:t>
      </w:r>
    </w:p>
    <w:p>
      <w:pPr>
        <w:pStyle w:val="6"/>
        <w:keepNext w:val="0"/>
        <w:keepLines w:val="0"/>
        <w:widowControl/>
        <w:suppressLineNumbers w:val="0"/>
        <w:ind w:left="0" w:firstLine="420"/>
      </w:pPr>
      <w:r>
        <w:rPr>
          <w:rFonts w:hint="eastAsia" w:ascii="宋体" w:hAnsi="宋体" w:eastAsia="宋体" w:cs="宋体"/>
          <w:sz w:val="21"/>
          <w:szCs w:val="21"/>
        </w:rPr>
        <w:t>①标的说明一览表</w:t>
      </w:r>
    </w:p>
    <w:p>
      <w:pPr>
        <w:pStyle w:val="6"/>
        <w:keepNext w:val="0"/>
        <w:keepLines w:val="0"/>
        <w:widowControl/>
        <w:suppressLineNumbers w:val="0"/>
        <w:ind w:left="0" w:firstLine="420"/>
      </w:pPr>
      <w:r>
        <w:rPr>
          <w:rFonts w:hint="eastAsia" w:ascii="宋体" w:hAnsi="宋体" w:eastAsia="宋体" w:cs="宋体"/>
          <w:sz w:val="21"/>
          <w:szCs w:val="21"/>
        </w:rPr>
        <w:t>②技术和服务要求响应表</w:t>
      </w:r>
    </w:p>
    <w:p>
      <w:pPr>
        <w:pStyle w:val="6"/>
        <w:keepNext w:val="0"/>
        <w:keepLines w:val="0"/>
        <w:widowControl/>
        <w:suppressLineNumbers w:val="0"/>
        <w:ind w:left="0" w:firstLine="420"/>
      </w:pPr>
      <w:r>
        <w:rPr>
          <w:rFonts w:hint="eastAsia" w:ascii="宋体" w:hAnsi="宋体" w:eastAsia="宋体" w:cs="宋体"/>
          <w:sz w:val="21"/>
          <w:szCs w:val="21"/>
        </w:rPr>
        <w:t>③商务条件响应表</w:t>
      </w:r>
    </w:p>
    <w:p>
      <w:pPr>
        <w:pStyle w:val="6"/>
        <w:keepNext w:val="0"/>
        <w:keepLines w:val="0"/>
        <w:widowControl/>
        <w:suppressLineNumbers w:val="0"/>
        <w:ind w:left="0" w:firstLine="420"/>
      </w:pPr>
      <w:r>
        <w:rPr>
          <w:rFonts w:hint="eastAsia" w:ascii="宋体" w:hAnsi="宋体" w:eastAsia="宋体" w:cs="宋体"/>
          <w:sz w:val="21"/>
          <w:szCs w:val="21"/>
        </w:rPr>
        <w:t>④投标人提交的其他资料（若有）</w:t>
      </w:r>
    </w:p>
    <w:p>
      <w:pPr>
        <w:pStyle w:val="6"/>
        <w:keepNext w:val="0"/>
        <w:keepLines w:val="0"/>
        <w:widowControl/>
        <w:suppressLineNumbers w:val="0"/>
        <w:ind w:left="0" w:firstLine="420"/>
      </w:pPr>
      <w:r>
        <w:rPr>
          <w:rFonts w:hint="eastAsia" w:ascii="宋体" w:hAnsi="宋体" w:eastAsia="宋体" w:cs="宋体"/>
          <w:sz w:val="21"/>
          <w:szCs w:val="21"/>
        </w:rPr>
        <w:t>根据本函，本投标人代表宣布我方保证遵守招标文件的全部规定，同时：</w:t>
      </w:r>
    </w:p>
    <w:p>
      <w:pPr>
        <w:pStyle w:val="6"/>
        <w:keepNext w:val="0"/>
        <w:keepLines w:val="0"/>
        <w:widowControl/>
        <w:suppressLineNumbers w:val="0"/>
        <w:ind w:left="0" w:firstLine="420"/>
      </w:pPr>
      <w:r>
        <w:rPr>
          <w:rFonts w:hint="eastAsia" w:ascii="宋体" w:hAnsi="宋体" w:eastAsia="宋体" w:cs="宋体"/>
          <w:sz w:val="21"/>
          <w:szCs w:val="21"/>
        </w:rPr>
        <w:t>1、</w:t>
      </w:r>
      <w:r>
        <w:rPr>
          <w:rStyle w:val="9"/>
          <w:rFonts w:hint="eastAsia" w:ascii="宋体" w:hAnsi="宋体" w:eastAsia="宋体" w:cs="宋体"/>
          <w:sz w:val="21"/>
          <w:szCs w:val="21"/>
        </w:rPr>
        <w:t>确认：</w:t>
      </w:r>
    </w:p>
    <w:p>
      <w:pPr>
        <w:pStyle w:val="6"/>
        <w:keepNext w:val="0"/>
        <w:keepLines w:val="0"/>
        <w:widowControl/>
        <w:suppressLineNumbers w:val="0"/>
        <w:ind w:left="0" w:firstLine="420"/>
      </w:pPr>
      <w:r>
        <w:rPr>
          <w:rFonts w:hint="eastAsia" w:ascii="宋体" w:hAnsi="宋体" w:eastAsia="宋体" w:cs="宋体"/>
          <w:sz w:val="21"/>
          <w:szCs w:val="21"/>
        </w:rPr>
        <w:t>1.1所投合同包的投标报价详见“开标一览表”及“投标分项报价表”。</w:t>
      </w:r>
    </w:p>
    <w:p>
      <w:pPr>
        <w:pStyle w:val="6"/>
        <w:keepNext w:val="0"/>
        <w:keepLines w:val="0"/>
        <w:widowControl/>
        <w:suppressLineNumbers w:val="0"/>
        <w:ind w:left="0" w:firstLine="420"/>
      </w:pPr>
      <w:r>
        <w:rPr>
          <w:rFonts w:hint="eastAsia" w:ascii="宋体" w:hAnsi="宋体" w:eastAsia="宋体" w:cs="宋体"/>
          <w:sz w:val="21"/>
          <w:szCs w:val="21"/>
        </w:rPr>
        <w:t>1.2我方已详细审查全部招标文件</w:t>
      </w:r>
      <w:r>
        <w:rPr>
          <w:rFonts w:hint="default" w:ascii="Calibri" w:hAnsi="Calibri" w:eastAsia="宋体" w:cs="Calibri"/>
          <w:sz w:val="21"/>
          <w:szCs w:val="21"/>
        </w:rPr>
        <w:t>[</w:t>
      </w:r>
      <w:r>
        <w:rPr>
          <w:rFonts w:hint="eastAsia" w:ascii="宋体" w:hAnsi="宋体" w:eastAsia="宋体" w:cs="宋体"/>
          <w:sz w:val="21"/>
          <w:szCs w:val="21"/>
        </w:rPr>
        <w:t>包括但不限于：有关附件（若有）、澄清或修改（若有）等</w:t>
      </w:r>
      <w:r>
        <w:rPr>
          <w:rFonts w:hint="default" w:ascii="Calibri" w:hAnsi="Calibri" w:eastAsia="宋体" w:cs="Calibri"/>
          <w:sz w:val="21"/>
          <w:szCs w:val="21"/>
        </w:rPr>
        <w:t>]</w:t>
      </w:r>
      <w:r>
        <w:rPr>
          <w:rFonts w:hint="eastAsia" w:ascii="宋体" w:hAnsi="宋体" w:eastAsia="宋体" w:cs="宋体"/>
          <w:sz w:val="21"/>
          <w:szCs w:val="21"/>
        </w:rPr>
        <w:t>，并自行承担因对全部招标文件理解不正确或误解而产生的相应后果和责任。</w:t>
      </w:r>
    </w:p>
    <w:p>
      <w:pPr>
        <w:pStyle w:val="6"/>
        <w:keepNext w:val="0"/>
        <w:keepLines w:val="0"/>
        <w:widowControl/>
        <w:suppressLineNumbers w:val="0"/>
        <w:ind w:left="0" w:firstLine="420"/>
      </w:pPr>
      <w:r>
        <w:rPr>
          <w:rFonts w:hint="eastAsia" w:ascii="宋体" w:hAnsi="宋体" w:eastAsia="宋体" w:cs="宋体"/>
          <w:sz w:val="21"/>
          <w:szCs w:val="21"/>
        </w:rPr>
        <w:t>2、</w:t>
      </w:r>
      <w:r>
        <w:rPr>
          <w:rStyle w:val="9"/>
          <w:rFonts w:hint="eastAsia" w:ascii="宋体" w:hAnsi="宋体" w:eastAsia="宋体" w:cs="宋体"/>
          <w:sz w:val="21"/>
          <w:szCs w:val="21"/>
        </w:rPr>
        <w:t>承诺及声明：</w:t>
      </w:r>
    </w:p>
    <w:p>
      <w:pPr>
        <w:pStyle w:val="6"/>
        <w:keepNext w:val="0"/>
        <w:keepLines w:val="0"/>
        <w:widowControl/>
        <w:suppressLineNumbers w:val="0"/>
        <w:ind w:left="0" w:firstLine="420"/>
      </w:pPr>
      <w:r>
        <w:rPr>
          <w:rFonts w:hint="eastAsia" w:ascii="宋体" w:hAnsi="宋体" w:eastAsia="宋体" w:cs="宋体"/>
          <w:sz w:val="21"/>
          <w:szCs w:val="21"/>
        </w:rPr>
        <w:t>2.1我方具备招标文件第一章载明的“投标人的资格要求”且符合招标文件第三章载明的“二、投标人”之规定，否则</w:t>
      </w:r>
      <w:r>
        <w:rPr>
          <w:rStyle w:val="9"/>
          <w:rFonts w:hint="eastAsia" w:ascii="宋体" w:hAnsi="宋体" w:eastAsia="宋体" w:cs="宋体"/>
          <w:sz w:val="21"/>
          <w:szCs w:val="21"/>
        </w:rPr>
        <w:t>投标无效。</w:t>
      </w:r>
    </w:p>
    <w:p>
      <w:pPr>
        <w:pStyle w:val="6"/>
        <w:keepNext w:val="0"/>
        <w:keepLines w:val="0"/>
        <w:widowControl/>
        <w:suppressLineNumbers w:val="0"/>
        <w:ind w:left="0" w:firstLine="420"/>
      </w:pPr>
      <w:r>
        <w:rPr>
          <w:rFonts w:hint="eastAsia" w:ascii="宋体" w:hAnsi="宋体" w:eastAsia="宋体" w:cs="宋体"/>
          <w:sz w:val="21"/>
          <w:szCs w:val="21"/>
        </w:rPr>
        <w:t>2.2我方提交的投标文件各组成部分的全部内容及资料是不可割离且真实、有效、准确、完整和不具有任何误导性的，否则产生不利后果由我方承担责任。</w:t>
      </w:r>
    </w:p>
    <w:p>
      <w:pPr>
        <w:pStyle w:val="6"/>
        <w:keepNext w:val="0"/>
        <w:keepLines w:val="0"/>
        <w:widowControl/>
        <w:suppressLineNumbers w:val="0"/>
        <w:ind w:left="0" w:firstLine="420"/>
      </w:pPr>
      <w:r>
        <w:rPr>
          <w:rFonts w:hint="eastAsia" w:ascii="宋体" w:hAnsi="宋体" w:eastAsia="宋体" w:cs="宋体"/>
          <w:sz w:val="21"/>
          <w:szCs w:val="21"/>
        </w:rPr>
        <w:t>2.3我方提供的标的价格不高于同期市场价格，否则产生不利后果由我方承担责任。</w:t>
      </w:r>
    </w:p>
    <w:p>
      <w:pPr>
        <w:pStyle w:val="6"/>
        <w:keepNext w:val="0"/>
        <w:keepLines w:val="0"/>
        <w:widowControl/>
        <w:suppressLineNumbers w:val="0"/>
        <w:ind w:left="0" w:firstLine="420"/>
      </w:pPr>
      <w:r>
        <w:rPr>
          <w:rFonts w:hint="eastAsia" w:ascii="宋体" w:hAnsi="宋体" w:eastAsia="宋体" w:cs="宋体"/>
          <w:sz w:val="21"/>
          <w:szCs w:val="21"/>
        </w:rPr>
        <w:t>2.4投标保证金：若出现招标文件第三章规定的不予退还情形，同意贵单位不予退还。</w:t>
      </w:r>
    </w:p>
    <w:p>
      <w:pPr>
        <w:pStyle w:val="6"/>
        <w:keepNext w:val="0"/>
        <w:keepLines w:val="0"/>
        <w:widowControl/>
        <w:suppressLineNumbers w:val="0"/>
        <w:ind w:left="0" w:firstLine="420"/>
      </w:pPr>
      <w:r>
        <w:rPr>
          <w:rFonts w:hint="eastAsia" w:ascii="宋体" w:hAnsi="宋体" w:eastAsia="宋体" w:cs="宋体"/>
          <w:sz w:val="21"/>
          <w:szCs w:val="21"/>
        </w:rPr>
        <w:t>2.5投标有效期：按照招标文件第三章规定执行，并在招标文件第二章载明的期限内保持有效。</w:t>
      </w:r>
    </w:p>
    <w:p>
      <w:pPr>
        <w:pStyle w:val="6"/>
        <w:keepNext w:val="0"/>
        <w:keepLines w:val="0"/>
        <w:widowControl/>
        <w:suppressLineNumbers w:val="0"/>
        <w:ind w:left="0" w:firstLine="420"/>
      </w:pPr>
      <w:r>
        <w:rPr>
          <w:rFonts w:hint="eastAsia" w:ascii="宋体" w:hAnsi="宋体" w:eastAsia="宋体" w:cs="宋体"/>
          <w:sz w:val="21"/>
          <w:szCs w:val="21"/>
        </w:rPr>
        <w:t>2.6若中标，将按照招标文件、我方投标文件及政府采购合同履行责任和义务。</w:t>
      </w:r>
    </w:p>
    <w:p>
      <w:pPr>
        <w:pStyle w:val="6"/>
        <w:keepNext w:val="0"/>
        <w:keepLines w:val="0"/>
        <w:widowControl/>
        <w:suppressLineNumbers w:val="0"/>
        <w:ind w:left="0" w:firstLine="420"/>
      </w:pPr>
      <w:r>
        <w:rPr>
          <w:rFonts w:hint="eastAsia" w:ascii="宋体" w:hAnsi="宋体" w:eastAsia="宋体" w:cs="宋体"/>
          <w:sz w:val="21"/>
          <w:szCs w:val="21"/>
        </w:rPr>
        <w:t>2.7若贵单位要求，我方同意提供与本项目投标有关的一切资料、数据或文件，并完全理解贵单位不一定要接受最低的投标报价或收到的任何投标。</w:t>
      </w:r>
    </w:p>
    <w:p>
      <w:pPr>
        <w:pStyle w:val="6"/>
        <w:keepNext w:val="0"/>
        <w:keepLines w:val="0"/>
        <w:widowControl/>
        <w:suppressLineNumbers w:val="0"/>
        <w:ind w:left="0" w:firstLine="420"/>
      </w:pPr>
      <w:r>
        <w:rPr>
          <w:rFonts w:hint="eastAsia" w:ascii="宋体" w:hAnsi="宋体" w:eastAsia="宋体" w:cs="宋体"/>
          <w:sz w:val="21"/>
          <w:szCs w:val="21"/>
        </w:rPr>
        <w:t>2.8除招标文件另有规定外，对于贵单位按照下述联络方式发出的任何信息或通知，均视为我方已收悉前述信息或通知的全部内容：</w:t>
      </w:r>
    </w:p>
    <w:p>
      <w:pPr>
        <w:pStyle w:val="6"/>
        <w:keepNext w:val="0"/>
        <w:keepLines w:val="0"/>
        <w:widowControl/>
        <w:suppressLineNumbers w:val="0"/>
        <w:ind w:left="0" w:firstLine="420"/>
      </w:pPr>
      <w:r>
        <w:rPr>
          <w:rFonts w:hint="eastAsia" w:ascii="宋体" w:hAnsi="宋体" w:eastAsia="宋体" w:cs="宋体"/>
          <w:sz w:val="21"/>
          <w:szCs w:val="21"/>
        </w:rPr>
        <w:t>通信地址：</w:t>
      </w:r>
      <w:r>
        <w:rPr>
          <w:rFonts w:hint="eastAsia" w:ascii="宋体" w:hAnsi="宋体" w:eastAsia="宋体" w:cs="宋体"/>
          <w:sz w:val="21"/>
          <w:szCs w:val="21"/>
          <w:u w:val="single"/>
        </w:rPr>
        <w:t>           </w:t>
      </w:r>
      <w:r>
        <w:rPr>
          <w:rFonts w:hint="eastAsia" w:ascii="宋体" w:hAnsi="宋体" w:eastAsia="宋体" w:cs="宋体"/>
          <w:sz w:val="21"/>
          <w:szCs w:val="21"/>
        </w:rPr>
        <w:t>邮编：</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联系方法：</w:t>
      </w:r>
      <w:r>
        <w:rPr>
          <w:rFonts w:hint="eastAsia" w:ascii="宋体" w:hAnsi="宋体" w:eastAsia="宋体" w:cs="宋体"/>
          <w:sz w:val="21"/>
          <w:szCs w:val="21"/>
          <w:u w:val="single"/>
        </w:rPr>
        <w:t>（包括但不限于：联系人、联系电话、手机、传真、电子邮箱等）</w:t>
      </w:r>
    </w:p>
    <w:p>
      <w:pPr>
        <w:pStyle w:val="6"/>
        <w:keepNext w:val="0"/>
        <w:keepLines w:val="0"/>
        <w:widowControl/>
        <w:suppressLineNumbers w:val="0"/>
        <w:ind w:left="0" w:firstLine="420"/>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ind w:left="0" w:firstLine="42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Style w:val="9"/>
          <w:rFonts w:hint="eastAsia" w:ascii="宋体" w:hAnsi="宋体" w:eastAsia="宋体" w:cs="宋体"/>
          <w:sz w:val="21"/>
          <w:szCs w:val="21"/>
        </w:rPr>
        <w:t>二、投标人的资格及资信证明文件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1"/>
          <w:szCs w:val="21"/>
        </w:rPr>
        <w:t>二-1单位负责人授权书（若有）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我方的单位负责人</w:t>
      </w:r>
      <w:r>
        <w:rPr>
          <w:rFonts w:hint="eastAsia" w:ascii="宋体" w:hAnsi="宋体" w:eastAsia="宋体" w:cs="宋体"/>
          <w:sz w:val="21"/>
          <w:szCs w:val="21"/>
          <w:u w:val="single"/>
        </w:rPr>
        <w:t>（填写“单位负责人全名”）</w:t>
      </w:r>
      <w:r>
        <w:rPr>
          <w:rFonts w:hint="eastAsia" w:ascii="宋体" w:hAnsi="宋体" w:eastAsia="宋体" w:cs="宋体"/>
          <w:sz w:val="21"/>
          <w:szCs w:val="21"/>
        </w:rPr>
        <w:t>授权</w:t>
      </w:r>
      <w:r>
        <w:rPr>
          <w:rFonts w:hint="eastAsia" w:ascii="宋体" w:hAnsi="宋体" w:eastAsia="宋体" w:cs="宋体"/>
          <w:sz w:val="21"/>
          <w:szCs w:val="21"/>
          <w:u w:val="single"/>
        </w:rPr>
        <w:t>（填写“投标人代表全名”）</w:t>
      </w:r>
      <w:r>
        <w:rPr>
          <w:rFonts w:hint="eastAsia" w:ascii="宋体" w:hAnsi="宋体" w:eastAsia="宋体" w:cs="宋体"/>
          <w:sz w:val="21"/>
          <w:szCs w:val="21"/>
        </w:rPr>
        <w:t>为投标人代表，代表我方参加</w:t>
      </w:r>
      <w:r>
        <w:rPr>
          <w:rFonts w:hint="eastAsia" w:ascii="宋体" w:hAnsi="宋体" w:eastAsia="宋体" w:cs="宋体"/>
          <w:sz w:val="21"/>
          <w:szCs w:val="21"/>
          <w:u w:val="single"/>
        </w:rPr>
        <w:t>（填写“项目名称”）</w:t>
      </w:r>
      <w:r>
        <w:rPr>
          <w:rFonts w:hint="eastAsia" w:ascii="宋体" w:hAnsi="宋体" w:eastAsia="宋体" w:cs="宋体"/>
          <w:sz w:val="21"/>
          <w:szCs w:val="21"/>
        </w:rPr>
        <w:t>项目（招标编号：</w:t>
      </w:r>
      <w:r>
        <w:rPr>
          <w:rFonts w:hint="eastAsia" w:ascii="宋体" w:hAnsi="宋体" w:eastAsia="宋体" w:cs="宋体"/>
          <w:sz w:val="21"/>
          <w:szCs w:val="21"/>
          <w:u w:val="single"/>
        </w:rPr>
        <w:t>         </w:t>
      </w:r>
      <w:r>
        <w:rPr>
          <w:rFonts w:hint="eastAsia" w:ascii="宋体" w:hAnsi="宋体" w:eastAsia="宋体" w:cs="宋体"/>
          <w:sz w:val="21"/>
          <w:szCs w:val="21"/>
        </w:rP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6"/>
        <w:keepNext w:val="0"/>
        <w:keepLines w:val="0"/>
        <w:widowControl/>
        <w:suppressLineNumbers w:val="0"/>
        <w:ind w:left="0" w:firstLine="420"/>
      </w:pPr>
      <w:r>
        <w:rPr>
          <w:rFonts w:hint="eastAsia" w:ascii="宋体" w:hAnsi="宋体" w:eastAsia="宋体" w:cs="宋体"/>
          <w:sz w:val="21"/>
          <w:szCs w:val="21"/>
        </w:rPr>
        <w:t>投标人代表无转委权。特此授权。</w:t>
      </w:r>
    </w:p>
    <w:p>
      <w:pPr>
        <w:pStyle w:val="6"/>
        <w:keepNext w:val="0"/>
        <w:keepLines w:val="0"/>
        <w:widowControl/>
        <w:suppressLineNumbers w:val="0"/>
        <w:jc w:val="center"/>
      </w:pPr>
      <w:r>
        <w:rPr>
          <w:rFonts w:hint="eastAsia" w:ascii="宋体" w:hAnsi="宋体" w:eastAsia="宋体" w:cs="宋体"/>
          <w:sz w:val="21"/>
          <w:szCs w:val="21"/>
        </w:rPr>
        <w:t>（以下无正文）</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单位负责人：</w:t>
      </w:r>
      <w:r>
        <w:rPr>
          <w:rFonts w:hint="eastAsia" w:ascii="宋体" w:hAnsi="宋体" w:eastAsia="宋体" w:cs="宋体"/>
          <w:sz w:val="21"/>
          <w:szCs w:val="21"/>
          <w:u w:val="single"/>
        </w:rPr>
        <w:t>       </w:t>
      </w:r>
      <w:r>
        <w:rPr>
          <w:rFonts w:hint="eastAsia" w:ascii="宋体" w:hAnsi="宋体" w:eastAsia="宋体" w:cs="宋体"/>
          <w:sz w:val="21"/>
          <w:szCs w:val="21"/>
        </w:rPr>
        <w:t>身份证号：</w:t>
      </w:r>
      <w:r>
        <w:rPr>
          <w:rFonts w:hint="eastAsia" w:ascii="宋体" w:hAnsi="宋体" w:eastAsia="宋体" w:cs="宋体"/>
          <w:sz w:val="21"/>
          <w:szCs w:val="21"/>
          <w:u w:val="single"/>
        </w:rPr>
        <w:t>          </w:t>
      </w:r>
      <w:r>
        <w:rPr>
          <w:rFonts w:hint="eastAsia" w:ascii="宋体" w:hAnsi="宋体" w:eastAsia="宋体" w:cs="宋体"/>
          <w:sz w:val="21"/>
          <w:szCs w:val="21"/>
        </w:rPr>
        <w:t>手机：</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投标人代表：</w:t>
      </w:r>
      <w:r>
        <w:rPr>
          <w:rFonts w:hint="eastAsia" w:ascii="宋体" w:hAnsi="宋体" w:eastAsia="宋体" w:cs="宋体"/>
          <w:sz w:val="21"/>
          <w:szCs w:val="21"/>
          <w:u w:val="single"/>
        </w:rPr>
        <w:t>      </w:t>
      </w:r>
      <w:r>
        <w:rPr>
          <w:rFonts w:hint="eastAsia" w:ascii="宋体" w:hAnsi="宋体" w:eastAsia="宋体" w:cs="宋体"/>
          <w:sz w:val="21"/>
          <w:szCs w:val="21"/>
        </w:rPr>
        <w:t>身份证号：</w:t>
      </w:r>
      <w:r>
        <w:rPr>
          <w:rFonts w:hint="eastAsia" w:ascii="宋体" w:hAnsi="宋体" w:eastAsia="宋体" w:cs="宋体"/>
          <w:sz w:val="21"/>
          <w:szCs w:val="21"/>
          <w:u w:val="single"/>
        </w:rPr>
        <w:t>          </w:t>
      </w:r>
      <w:r>
        <w:rPr>
          <w:rFonts w:hint="eastAsia" w:ascii="宋体" w:hAnsi="宋体" w:eastAsia="宋体" w:cs="宋体"/>
          <w:sz w:val="21"/>
          <w:szCs w:val="21"/>
        </w:rPr>
        <w:t>手机：</w:t>
      </w:r>
      <w:r>
        <w:rPr>
          <w:rFonts w:hint="eastAsia" w:ascii="宋体" w:hAnsi="宋体" w:eastAsia="宋体" w:cs="宋体"/>
          <w:sz w:val="21"/>
          <w:szCs w:val="21"/>
          <w:u w:val="single"/>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授权方</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单位负责人签字或盖章：</w:t>
      </w:r>
      <w:r>
        <w:rPr>
          <w:rFonts w:hint="eastAsia" w:ascii="宋体" w:hAnsi="宋体" w:eastAsia="宋体" w:cs="宋体"/>
          <w:sz w:val="21"/>
          <w:szCs w:val="21"/>
          <w:u w:val="single"/>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接受授权方</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right"/>
      </w:pPr>
      <w:r>
        <w:rPr>
          <w:rFonts w:hint="eastAsia" w:ascii="宋体" w:hAnsi="宋体" w:eastAsia="宋体" w:cs="宋体"/>
          <w:sz w:val="21"/>
          <w:szCs w:val="21"/>
        </w:rPr>
        <w:t>签署日期：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附：单位负责人、投标人代表的身份证正反面复印件</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8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852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Style w:val="9"/>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1"/>
                <w:szCs w:val="21"/>
              </w:rPr>
              <w:t>要求：真实有效且内容完整、清晰、整洁。</w:t>
            </w:r>
          </w:p>
          <w:p>
            <w:pPr>
              <w:pStyle w:val="6"/>
              <w:keepNext w:val="0"/>
              <w:keepLines w:val="0"/>
              <w:widowControl/>
              <w:suppressLineNumbers w:val="0"/>
              <w:jc w:val="center"/>
            </w:pPr>
            <w:r>
              <w:rPr>
                <w:rStyle w:val="9"/>
                <w:rFonts w:hint="eastAsia" w:ascii="宋体" w:hAnsi="宋体" w:eastAsia="宋体" w:cs="宋体"/>
                <w:sz w:val="21"/>
                <w:szCs w:val="21"/>
              </w:rPr>
              <w:t> </w:t>
            </w:r>
          </w:p>
        </w:tc>
      </w:tr>
    </w:tbl>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1、企业（银行、保险、石油石化、电力、电信等行业除外）、事业单位和社会团体法人的“单位负责人”指</w:t>
      </w:r>
      <w:r>
        <w:rPr>
          <w:rStyle w:val="9"/>
          <w:rFonts w:hint="eastAsia" w:ascii="宋体" w:hAnsi="宋体" w:eastAsia="宋体" w:cs="宋体"/>
          <w:sz w:val="21"/>
          <w:szCs w:val="21"/>
        </w:rPr>
        <w:t>法定代表人</w:t>
      </w:r>
      <w:r>
        <w:rPr>
          <w:rFonts w:hint="eastAsia" w:ascii="宋体" w:hAnsi="宋体" w:eastAsia="宋体" w:cs="宋体"/>
          <w:sz w:val="21"/>
          <w:szCs w:val="21"/>
        </w:rPr>
        <w:t>，即与实际提交的“营业执照等证明文件”载明的一致。</w:t>
      </w:r>
    </w:p>
    <w:p>
      <w:pPr>
        <w:pStyle w:val="6"/>
        <w:keepNext w:val="0"/>
        <w:keepLines w:val="0"/>
        <w:widowControl/>
        <w:suppressLineNumbers w:val="0"/>
      </w:pPr>
      <w:r>
        <w:rPr>
          <w:rFonts w:hint="eastAsia" w:ascii="宋体" w:hAnsi="宋体" w:eastAsia="宋体" w:cs="宋体"/>
          <w:sz w:val="21"/>
          <w:szCs w:val="21"/>
        </w:rP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6"/>
        <w:keepNext w:val="0"/>
        <w:keepLines w:val="0"/>
        <w:widowControl/>
        <w:suppressLineNumbers w:val="0"/>
      </w:pPr>
      <w:r>
        <w:rPr>
          <w:rFonts w:hint="eastAsia" w:ascii="宋体" w:hAnsi="宋体" w:eastAsia="宋体" w:cs="宋体"/>
          <w:sz w:val="21"/>
          <w:szCs w:val="21"/>
        </w:rPr>
        <w:t>3、投标人（自然人除外）：若投标人代表为单位负责人授权的委托代理人，应提供本授权书；若投标人代表为单位负责人，应在此项下提交其身份证正反面复印件，可不提供本授权书。</w:t>
      </w:r>
      <w:r>
        <w:rPr>
          <w:rFonts w:hint="eastAsia" w:ascii="宋体" w:hAnsi="宋体" w:eastAsia="宋体" w:cs="宋体"/>
          <w:sz w:val="21"/>
          <w:szCs w:val="21"/>
        </w:rPr>
        <w:br w:type="textWrapping"/>
      </w:r>
      <w:r>
        <w:rPr>
          <w:rFonts w:hint="eastAsia" w:ascii="宋体" w:hAnsi="宋体" w:eastAsia="宋体" w:cs="宋体"/>
          <w:sz w:val="21"/>
          <w:szCs w:val="21"/>
        </w:rPr>
        <w:t>4、投标人为自然人的，可不填写本授权书。</w:t>
      </w:r>
      <w:r>
        <w:rPr>
          <w:rFonts w:hint="eastAsia" w:ascii="宋体" w:hAnsi="宋体" w:eastAsia="宋体" w:cs="宋体"/>
          <w:sz w:val="21"/>
          <w:szCs w:val="21"/>
        </w:rPr>
        <w:br w:type="textWrapping"/>
      </w:r>
      <w:r>
        <w:rPr>
          <w:rFonts w:hint="eastAsia" w:ascii="宋体" w:hAnsi="宋体" w:eastAsia="宋体" w:cs="宋体"/>
          <w:sz w:val="21"/>
          <w:szCs w:val="21"/>
        </w:rPr>
        <w:t xml:space="preserve">5、纸质投标文件正本中的本授权书（若有）应为原件。 </w:t>
      </w:r>
    </w:p>
    <w:p>
      <w:pPr>
        <w:pStyle w:val="6"/>
        <w:keepNext w:val="0"/>
        <w:keepLines w:val="0"/>
        <w:widowControl/>
        <w:suppressLineNumbers w:val="0"/>
      </w:pP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Style w:val="9"/>
          <w:rFonts w:hint="eastAsia" w:ascii="宋体" w:hAnsi="宋体" w:eastAsia="宋体" w:cs="宋体"/>
          <w:sz w:val="21"/>
          <w:szCs w:val="21"/>
        </w:rPr>
        <w:t>二-2营业执照等证明文件</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 ）投标人为法人（包括企业、事业单位和社会团体）的</w:t>
      </w:r>
    </w:p>
    <w:p>
      <w:pPr>
        <w:pStyle w:val="6"/>
        <w:keepNext w:val="0"/>
        <w:keepLines w:val="0"/>
        <w:widowControl/>
        <w:suppressLineNumbers w:val="0"/>
        <w:ind w:left="0" w:firstLine="420"/>
      </w:pPr>
      <w:r>
        <w:rPr>
          <w:rFonts w:hint="eastAsia" w:ascii="宋体" w:hAnsi="宋体" w:eastAsia="宋体" w:cs="宋体"/>
          <w:sz w:val="21"/>
          <w:szCs w:val="21"/>
        </w:rPr>
        <w:t>现附上由</w:t>
      </w:r>
      <w:r>
        <w:rPr>
          <w:rFonts w:hint="eastAsia" w:ascii="宋体" w:hAnsi="宋体" w:eastAsia="宋体" w:cs="宋体"/>
          <w:sz w:val="21"/>
          <w:szCs w:val="21"/>
          <w:u w:val="single"/>
        </w:rPr>
        <w:t>（填写“签发机关全称”）</w:t>
      </w:r>
      <w:r>
        <w:rPr>
          <w:rFonts w:hint="eastAsia" w:ascii="宋体" w:hAnsi="宋体" w:eastAsia="宋体" w:cs="宋体"/>
          <w:sz w:val="21"/>
          <w:szCs w:val="21"/>
        </w:rPr>
        <w:t>签发的我方统一社会信用代码</w:t>
      </w:r>
      <w:r>
        <w:rPr>
          <w:rFonts w:hint="eastAsia" w:ascii="宋体" w:hAnsi="宋体" w:eastAsia="宋体" w:cs="宋体"/>
          <w:sz w:val="21"/>
          <w:szCs w:val="21"/>
          <w:u w:val="single"/>
        </w:rPr>
        <w:t>（请填写法人的具体证照名称）</w:t>
      </w:r>
      <w:r>
        <w:rPr>
          <w:rFonts w:hint="eastAsia" w:ascii="宋体" w:hAnsi="宋体" w:eastAsia="宋体" w:cs="宋体"/>
          <w:sz w:val="21"/>
          <w:szCs w:val="21"/>
        </w:rPr>
        <w:t>复印件，该证明材料真实有效，否则我方负全部责任。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 ）投标人为非法人（包括其他组织、自然人）的</w:t>
      </w:r>
    </w:p>
    <w:p>
      <w:pPr>
        <w:pStyle w:val="6"/>
        <w:keepNext w:val="0"/>
        <w:keepLines w:val="0"/>
        <w:widowControl/>
        <w:suppressLineNumbers w:val="0"/>
        <w:ind w:left="0" w:firstLine="420"/>
      </w:pPr>
      <w:r>
        <w:rPr>
          <w:rFonts w:hint="eastAsia" w:ascii="宋体" w:hAnsi="宋体" w:eastAsia="宋体" w:cs="宋体"/>
          <w:sz w:val="21"/>
          <w:szCs w:val="21"/>
        </w:rPr>
        <w:t>□现附上由</w:t>
      </w:r>
      <w:r>
        <w:rPr>
          <w:rFonts w:hint="eastAsia" w:ascii="宋体" w:hAnsi="宋体" w:eastAsia="宋体" w:cs="宋体"/>
          <w:sz w:val="21"/>
          <w:szCs w:val="21"/>
          <w:u w:val="single"/>
        </w:rPr>
        <w:t>（填写“签发机关全称”）</w:t>
      </w:r>
      <w:r>
        <w:rPr>
          <w:rFonts w:hint="eastAsia" w:ascii="宋体" w:hAnsi="宋体" w:eastAsia="宋体" w:cs="宋体"/>
          <w:sz w:val="21"/>
          <w:szCs w:val="21"/>
        </w:rPr>
        <w:t>签发的我方</w:t>
      </w:r>
      <w:r>
        <w:rPr>
          <w:rFonts w:hint="eastAsia" w:ascii="宋体" w:hAnsi="宋体" w:eastAsia="宋体" w:cs="宋体"/>
          <w:sz w:val="21"/>
          <w:szCs w:val="21"/>
          <w:u w:val="single"/>
        </w:rPr>
        <w:t>（请填写非自然人的非法人的具体证照名称）</w:t>
      </w:r>
      <w:r>
        <w:rPr>
          <w:rFonts w:hint="eastAsia" w:ascii="宋体" w:hAnsi="宋体" w:eastAsia="宋体" w:cs="宋体"/>
          <w:sz w:val="21"/>
          <w:szCs w:val="21"/>
        </w:rPr>
        <w:t>复印件，该证明材料真实有效，否则我方负全部责任。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□现附上由</w:t>
      </w:r>
      <w:r>
        <w:rPr>
          <w:rFonts w:hint="eastAsia" w:ascii="宋体" w:hAnsi="宋体" w:eastAsia="宋体" w:cs="宋体"/>
          <w:sz w:val="21"/>
          <w:szCs w:val="21"/>
          <w:u w:val="single"/>
        </w:rPr>
        <w:t>（填写“签发机关全称”）</w:t>
      </w:r>
      <w:r>
        <w:rPr>
          <w:rFonts w:hint="eastAsia" w:ascii="宋体" w:hAnsi="宋体" w:eastAsia="宋体" w:cs="宋体"/>
          <w:sz w:val="21"/>
          <w:szCs w:val="21"/>
        </w:rPr>
        <w:t>签发的我方</w:t>
      </w:r>
      <w:r>
        <w:rPr>
          <w:rFonts w:hint="eastAsia" w:ascii="宋体" w:hAnsi="宋体" w:eastAsia="宋体" w:cs="宋体"/>
          <w:sz w:val="21"/>
          <w:szCs w:val="21"/>
          <w:u w:val="single"/>
        </w:rPr>
        <w:t>（请填写自然人的身份证件名称）</w:t>
      </w:r>
      <w:r>
        <w:rPr>
          <w:rFonts w:hint="eastAsia" w:ascii="宋体" w:hAnsi="宋体" w:eastAsia="宋体" w:cs="宋体"/>
          <w:sz w:val="21"/>
          <w:szCs w:val="21"/>
        </w:rPr>
        <w:t>复印件，该证明材料真实有效，否则我方负全部责任。</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1、请投标人按照实际情况编制填写，在相应的（）中打“√”并选择相应的“□”（若有）后，再按照本格式的要求提供相应证明材料的复印件。</w:t>
      </w:r>
    </w:p>
    <w:p>
      <w:pPr>
        <w:pStyle w:val="6"/>
        <w:keepNext w:val="0"/>
        <w:keepLines w:val="0"/>
        <w:widowControl/>
        <w:suppressLineNumbers w:val="0"/>
      </w:pPr>
      <w:r>
        <w:rPr>
          <w:rFonts w:hint="eastAsia" w:ascii="宋体" w:hAnsi="宋体" w:eastAsia="宋体" w:cs="宋体"/>
          <w:sz w:val="21"/>
          <w:szCs w:val="21"/>
        </w:rP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6"/>
        <w:keepNext w:val="0"/>
        <w:keepLines w:val="0"/>
        <w:widowControl/>
        <w:suppressLineNumbers w:val="0"/>
      </w:pPr>
      <w:r>
        <w:rPr>
          <w:rFonts w:hint="eastAsia" w:ascii="宋体" w:hAnsi="宋体" w:eastAsia="宋体" w:cs="宋体"/>
          <w:sz w:val="21"/>
          <w:szCs w:val="21"/>
        </w:rPr>
        <w:t>3、投标人提供的相应证明材料复印件均应符合：内容完整、清晰、整洁，并由投标人加盖其单位公章。</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二-3财务状况报告（财务报告、或资信证明、或投标担保函）</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 ）投标人提供财务报告的</w:t>
      </w:r>
    </w:p>
    <w:p>
      <w:pPr>
        <w:pStyle w:val="6"/>
        <w:keepNext w:val="0"/>
        <w:keepLines w:val="0"/>
        <w:widowControl/>
        <w:suppressLineNumbers w:val="0"/>
        <w:ind w:left="0" w:firstLine="420"/>
      </w:pPr>
      <w:r>
        <w:rPr>
          <w:rFonts w:hint="eastAsia" w:ascii="宋体" w:hAnsi="宋体" w:eastAsia="宋体" w:cs="宋体"/>
          <w:sz w:val="21"/>
          <w:szCs w:val="21"/>
        </w:rPr>
        <w:t>□企业适用：现附上我方</w:t>
      </w:r>
      <w:r>
        <w:rPr>
          <w:rFonts w:hint="eastAsia" w:ascii="宋体" w:hAnsi="宋体" w:eastAsia="宋体" w:cs="宋体"/>
          <w:sz w:val="21"/>
          <w:szCs w:val="21"/>
          <w:u w:val="single"/>
        </w:rPr>
        <w:t>（填写“具体的年度、或半年度、或季度”）</w:t>
      </w:r>
      <w:r>
        <w:rPr>
          <w:rFonts w:hint="eastAsia" w:ascii="宋体" w:hAnsi="宋体" w:eastAsia="宋体" w:cs="宋体"/>
          <w:sz w:val="21"/>
          <w:szCs w:val="21"/>
        </w:rPr>
        <w:t>财务报告复印件，包括资产负债表、利润表、现金流量表、所有者权益变动表（若有）及其附注（若有），上述证明材料真实有效，否则我方负全部责任。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□事业单位适用：现附上我方</w:t>
      </w:r>
      <w:r>
        <w:rPr>
          <w:rFonts w:hint="eastAsia" w:ascii="宋体" w:hAnsi="宋体" w:eastAsia="宋体" w:cs="宋体"/>
          <w:sz w:val="21"/>
          <w:szCs w:val="21"/>
          <w:u w:val="single"/>
        </w:rPr>
        <w:t>（填写“具体的年度、或半年度、或季度”）</w:t>
      </w:r>
      <w:r>
        <w:rPr>
          <w:rFonts w:hint="eastAsia" w:ascii="宋体" w:hAnsi="宋体" w:eastAsia="宋体" w:cs="宋体"/>
          <w:sz w:val="21"/>
          <w:szCs w:val="21"/>
        </w:rPr>
        <w:t>财务报告复印件，包括资产负债表、收入支出表（或收入费用表）、财政补助收入支出表（若有），上述证明材料真实有效，否则我方负全部责任。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□社会团体适用：现附上我方</w:t>
      </w:r>
      <w:r>
        <w:rPr>
          <w:rFonts w:hint="eastAsia" w:ascii="宋体" w:hAnsi="宋体" w:eastAsia="宋体" w:cs="宋体"/>
          <w:sz w:val="21"/>
          <w:szCs w:val="21"/>
          <w:u w:val="single"/>
        </w:rPr>
        <w:t>（填写“具体的年度、或半年度、或季度”）</w:t>
      </w:r>
      <w:r>
        <w:rPr>
          <w:rFonts w:hint="eastAsia" w:ascii="宋体" w:hAnsi="宋体" w:eastAsia="宋体" w:cs="宋体"/>
          <w:sz w:val="21"/>
          <w:szCs w:val="21"/>
        </w:rPr>
        <w:t>财务报告复印件，包括资产负债表、业务活动表、现金流量表，上述证明材料真实有效，否则我方负全部责任。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 ）投标人提供资信证明的</w:t>
      </w:r>
    </w:p>
    <w:p>
      <w:pPr>
        <w:pStyle w:val="6"/>
        <w:keepNext w:val="0"/>
        <w:keepLines w:val="0"/>
        <w:widowControl/>
        <w:suppressLineNumbers w:val="0"/>
        <w:ind w:left="0" w:firstLine="420"/>
      </w:pPr>
      <w:r>
        <w:rPr>
          <w:rFonts w:hint="eastAsia" w:ascii="宋体" w:hAnsi="宋体" w:eastAsia="宋体" w:cs="宋体"/>
          <w:sz w:val="21"/>
          <w:szCs w:val="21"/>
        </w:rPr>
        <w:t>□非自然人适用（包括企业、事业单位、社会团体和其他组织）：现附上我方开户（基本存款账户）许可证复印件及我方银行：（填写“基本存款账户的开户银行全称”）出具的资信证明复印件，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□自然人适用：现附上我方银行：</w:t>
      </w:r>
      <w:r>
        <w:rPr>
          <w:rFonts w:hint="eastAsia" w:ascii="宋体" w:hAnsi="宋体" w:eastAsia="宋体" w:cs="宋体"/>
          <w:sz w:val="21"/>
          <w:szCs w:val="21"/>
          <w:u w:val="single"/>
        </w:rPr>
        <w:t>（填写自然人的“个人账户的开户银行全称”）</w:t>
      </w:r>
      <w:r>
        <w:rPr>
          <w:rFonts w:hint="eastAsia" w:ascii="宋体" w:hAnsi="宋体" w:eastAsia="宋体" w:cs="宋体"/>
          <w:sz w:val="21"/>
          <w:szCs w:val="21"/>
        </w:rPr>
        <w:t>出具的资信证明复印件，上述证明材料真实有效，否则我方负全部责任。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 ）投标人提供投标担保函的</w:t>
      </w:r>
    </w:p>
    <w:p>
      <w:pPr>
        <w:pStyle w:val="6"/>
        <w:keepNext w:val="0"/>
        <w:keepLines w:val="0"/>
        <w:widowControl/>
        <w:suppressLineNumbers w:val="0"/>
        <w:ind w:left="0" w:firstLine="420"/>
      </w:pPr>
      <w:r>
        <w:rPr>
          <w:rFonts w:hint="eastAsia" w:ascii="宋体" w:hAnsi="宋体" w:eastAsia="宋体" w:cs="宋体"/>
          <w:sz w:val="21"/>
          <w:szCs w:val="21"/>
        </w:rPr>
        <w:t>现附上由财政部门认可的政府采购专业担保机构：</w:t>
      </w:r>
      <w:r>
        <w:rPr>
          <w:rFonts w:hint="eastAsia" w:ascii="宋体" w:hAnsi="宋体" w:eastAsia="宋体" w:cs="宋体"/>
          <w:sz w:val="21"/>
          <w:szCs w:val="21"/>
          <w:u w:val="single"/>
        </w:rPr>
        <w:t>（填写“担保机构全称”）</w:t>
      </w:r>
      <w:r>
        <w:rPr>
          <w:rFonts w:hint="eastAsia" w:ascii="宋体" w:hAnsi="宋体" w:eastAsia="宋体" w:cs="宋体"/>
          <w:sz w:val="21"/>
          <w:szCs w:val="21"/>
        </w:rPr>
        <w:t>出具的投标担保函复印件，上述证明材料真实有效，否则我方负全部责任。</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1、请投标人按照实际情况编制填写，在相应的（）中打“√”并选择相应的“□”（若有）后，再按照本格式的要求提供相应证明材料的复印件。</w:t>
      </w:r>
    </w:p>
    <w:p>
      <w:pPr>
        <w:pStyle w:val="6"/>
        <w:keepNext w:val="0"/>
        <w:keepLines w:val="0"/>
        <w:widowControl/>
        <w:suppressLineNumbers w:val="0"/>
      </w:pPr>
      <w:r>
        <w:rPr>
          <w:rFonts w:hint="eastAsia" w:ascii="宋体" w:hAnsi="宋体" w:eastAsia="宋体" w:cs="宋体"/>
          <w:sz w:val="21"/>
          <w:szCs w:val="21"/>
        </w:rPr>
        <w:t>2、投标人提供的财务报告复印件（成立年限按照投标截止时间推算）应符合下列规定：</w:t>
      </w:r>
    </w:p>
    <w:p>
      <w:pPr>
        <w:pStyle w:val="6"/>
        <w:keepNext w:val="0"/>
        <w:keepLines w:val="0"/>
        <w:widowControl/>
        <w:suppressLineNumbers w:val="0"/>
      </w:pPr>
      <w:r>
        <w:rPr>
          <w:rFonts w:hint="eastAsia" w:ascii="宋体" w:hAnsi="宋体" w:eastAsia="宋体" w:cs="宋体"/>
          <w:sz w:val="21"/>
          <w:szCs w:val="21"/>
        </w:rPr>
        <w:t>2.1成立年限满</w:t>
      </w:r>
      <w:r>
        <w:rPr>
          <w:rFonts w:hint="default" w:ascii="Calibri" w:hAnsi="Calibri" w:eastAsia="宋体" w:cs="Calibri"/>
          <w:sz w:val="21"/>
          <w:szCs w:val="21"/>
        </w:rPr>
        <w:t>1</w:t>
      </w:r>
      <w:r>
        <w:rPr>
          <w:rFonts w:hint="eastAsia" w:ascii="宋体" w:hAnsi="宋体" w:eastAsia="宋体" w:cs="宋体"/>
          <w:sz w:val="21"/>
          <w:szCs w:val="21"/>
        </w:rPr>
        <w:t>年及以上的投标人，提供经审计的上一年度的年度财务报告。</w:t>
      </w:r>
    </w:p>
    <w:p>
      <w:pPr>
        <w:pStyle w:val="6"/>
        <w:keepNext w:val="0"/>
        <w:keepLines w:val="0"/>
        <w:widowControl/>
        <w:suppressLineNumbers w:val="0"/>
      </w:pPr>
      <w:r>
        <w:rPr>
          <w:rFonts w:hint="eastAsia" w:ascii="宋体" w:hAnsi="宋体" w:eastAsia="宋体" w:cs="宋体"/>
          <w:sz w:val="21"/>
          <w:szCs w:val="21"/>
        </w:rPr>
        <w:t>2.2成立年限满半年但不足</w:t>
      </w:r>
      <w:r>
        <w:rPr>
          <w:rFonts w:hint="default" w:ascii="Calibri" w:hAnsi="Calibri" w:eastAsia="宋体" w:cs="Calibri"/>
          <w:sz w:val="21"/>
          <w:szCs w:val="21"/>
        </w:rPr>
        <w:t>1</w:t>
      </w:r>
      <w:r>
        <w:rPr>
          <w:rFonts w:hint="eastAsia" w:ascii="宋体" w:hAnsi="宋体" w:eastAsia="宋体" w:cs="宋体"/>
          <w:sz w:val="21"/>
          <w:szCs w:val="21"/>
        </w:rPr>
        <w:t>年的投标人，提供该半年度中任一季度的季度财务报告或该半年度的半年度财务报告。</w:t>
      </w:r>
    </w:p>
    <w:p>
      <w:pPr>
        <w:pStyle w:val="6"/>
        <w:keepNext w:val="0"/>
        <w:keepLines w:val="0"/>
        <w:widowControl/>
        <w:suppressLineNumbers w:val="0"/>
      </w:pPr>
      <w:r>
        <w:rPr>
          <w:rStyle w:val="9"/>
          <w:rFonts w:hint="eastAsia" w:ascii="宋体" w:hAnsi="宋体" w:eastAsia="宋体" w:cs="宋体"/>
          <w:sz w:val="24"/>
          <w:szCs w:val="24"/>
        </w:rPr>
        <w:t xml:space="preserve">※无法按照本格式第2.1、2.2条规定提供财务报告复印件的投标人（包括但不限于：成立年限满1年及以上的投标人、成立年限满半年但不足1年的投标人、成立年限不足半年的投标人），应按照本格式的要求选择提供资信证明复印件或投标担保函复印件，其中：非自然人的投标人选择提供资信证明的，还应附上其开户（基本存款账户）许可证复印件。 </w:t>
      </w:r>
    </w:p>
    <w:p>
      <w:pPr>
        <w:pStyle w:val="6"/>
        <w:keepNext w:val="0"/>
        <w:keepLines w:val="0"/>
        <w:widowControl/>
        <w:suppressLineNumbers w:val="0"/>
      </w:pPr>
      <w:r>
        <w:rPr>
          <w:rFonts w:hint="eastAsia" w:ascii="宋体" w:hAnsi="宋体" w:eastAsia="宋体" w:cs="宋体"/>
          <w:sz w:val="21"/>
          <w:szCs w:val="21"/>
        </w:rPr>
        <w:t>3、“财政部门认可的政府采购专业担保机构”应符合《财政部关于开展政府采购信用担保试点工作方案》（财库</w:t>
      </w:r>
      <w:r>
        <w:rPr>
          <w:rFonts w:hint="default" w:ascii="Calibri" w:hAnsi="Calibri" w:eastAsia="宋体" w:cs="Calibri"/>
          <w:sz w:val="21"/>
          <w:szCs w:val="21"/>
        </w:rPr>
        <w:t>[2011]124</w:t>
      </w:r>
      <w:r>
        <w:rPr>
          <w:rFonts w:hint="eastAsia" w:ascii="宋体" w:hAnsi="宋体" w:eastAsia="宋体" w:cs="宋体"/>
          <w:sz w:val="21"/>
          <w:szCs w:val="21"/>
        </w:rPr>
        <w:t>号）的规定。</w:t>
      </w:r>
    </w:p>
    <w:p>
      <w:pPr>
        <w:pStyle w:val="6"/>
        <w:keepNext w:val="0"/>
        <w:keepLines w:val="0"/>
        <w:widowControl/>
        <w:suppressLineNumbers w:val="0"/>
      </w:pPr>
      <w:r>
        <w:rPr>
          <w:rFonts w:hint="eastAsia" w:ascii="宋体" w:hAnsi="宋体" w:eastAsia="宋体" w:cs="宋体"/>
          <w:sz w:val="21"/>
          <w:szCs w:val="21"/>
        </w:rPr>
        <w:t>4、投标人提供的相应证明材料复印件均应符合：内容完整、清晰、整洁，并由投标人加盖其单位公章。</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eastAsia" w:ascii="宋体" w:hAnsi="宋体" w:eastAsia="宋体" w:cs="宋体"/>
          <w:sz w:val="21"/>
          <w:szCs w:val="21"/>
        </w:rPr>
        <w:t>二</w:t>
      </w:r>
      <w:r>
        <w:rPr>
          <w:rStyle w:val="9"/>
          <w:rFonts w:hint="eastAsia" w:ascii="宋体" w:hAnsi="宋体" w:eastAsia="宋体" w:cs="宋体"/>
          <w:sz w:val="21"/>
          <w:szCs w:val="21"/>
        </w:rPr>
        <w:t>-4依法缴纳税收证明材料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1、依法缴纳税收的投标人</w:t>
      </w:r>
    </w:p>
    <w:p>
      <w:pPr>
        <w:pStyle w:val="6"/>
        <w:keepNext w:val="0"/>
        <w:keepLines w:val="0"/>
        <w:widowControl/>
        <w:suppressLineNumbers w:val="0"/>
        <w:ind w:left="0" w:firstLine="420"/>
      </w:pPr>
      <w:r>
        <w:rPr>
          <w:rFonts w:hint="eastAsia" w:ascii="宋体" w:hAnsi="宋体" w:eastAsia="宋体" w:cs="宋体"/>
          <w:sz w:val="21"/>
          <w:szCs w:val="21"/>
        </w:rPr>
        <w:t>（ ）法人（包括企业、事业单位和社会团体）的</w:t>
      </w:r>
    </w:p>
    <w:p>
      <w:pPr>
        <w:pStyle w:val="6"/>
        <w:keepNext w:val="0"/>
        <w:keepLines w:val="0"/>
        <w:widowControl/>
        <w:suppressLineNumbers w:val="0"/>
        <w:ind w:left="0" w:firstLine="420"/>
      </w:pPr>
      <w:r>
        <w:rPr>
          <w:rFonts w:hint="eastAsia" w:ascii="宋体" w:hAnsi="宋体" w:eastAsia="宋体" w:cs="宋体"/>
          <w:sz w:val="21"/>
          <w:szCs w:val="21"/>
        </w:rPr>
        <w:t>现附上自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日期间我方缴纳的</w:t>
      </w:r>
      <w:r>
        <w:rPr>
          <w:rFonts w:hint="eastAsia" w:ascii="宋体" w:hAnsi="宋体" w:eastAsia="宋体" w:cs="宋体"/>
          <w:sz w:val="21"/>
          <w:szCs w:val="21"/>
          <w:u w:val="single"/>
        </w:rPr>
        <w:t>（按照投标人实际缴纳的税种名称填写，如：增值税、所得税等）</w:t>
      </w:r>
      <w:r>
        <w:rPr>
          <w:rFonts w:hint="eastAsia" w:ascii="宋体" w:hAnsi="宋体" w:eastAsia="宋体" w:cs="宋体"/>
          <w:sz w:val="21"/>
          <w:szCs w:val="21"/>
        </w:rPr>
        <w:t>税收凭据复印件，上述证明材料真实有效，否则我方负全部责任。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 ）非法人（包括其他组织、自然人）的</w:t>
      </w:r>
    </w:p>
    <w:p>
      <w:pPr>
        <w:pStyle w:val="6"/>
        <w:keepNext w:val="0"/>
        <w:keepLines w:val="0"/>
        <w:widowControl/>
        <w:suppressLineNumbers w:val="0"/>
        <w:ind w:left="0" w:firstLine="420"/>
      </w:pPr>
      <w:r>
        <w:rPr>
          <w:rFonts w:hint="eastAsia" w:ascii="宋体" w:hAnsi="宋体" w:eastAsia="宋体" w:cs="宋体"/>
          <w:sz w:val="21"/>
          <w:szCs w:val="21"/>
        </w:rPr>
        <w:t>现附上自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日期间我方缴纳的</w:t>
      </w:r>
      <w:r>
        <w:rPr>
          <w:rFonts w:hint="eastAsia" w:ascii="宋体" w:hAnsi="宋体" w:eastAsia="宋体" w:cs="宋体"/>
          <w:sz w:val="21"/>
          <w:szCs w:val="21"/>
          <w:u w:val="single"/>
        </w:rPr>
        <w:t>（按照投标人实际缴纳的税种名称填写）</w:t>
      </w:r>
      <w:r>
        <w:rPr>
          <w:rFonts w:hint="eastAsia" w:ascii="宋体" w:hAnsi="宋体" w:eastAsia="宋体" w:cs="宋体"/>
          <w:sz w:val="21"/>
          <w:szCs w:val="21"/>
        </w:rPr>
        <w:t>税收凭据复印件，上述证明材料真实有效，否则我方负全部责任。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2、依法免税的投标人</w:t>
      </w:r>
    </w:p>
    <w:p>
      <w:pPr>
        <w:pStyle w:val="6"/>
        <w:keepNext w:val="0"/>
        <w:keepLines w:val="0"/>
        <w:widowControl/>
        <w:suppressLineNumbers w:val="0"/>
        <w:ind w:left="0" w:firstLine="420"/>
      </w:pPr>
      <w:r>
        <w:rPr>
          <w:rFonts w:hint="eastAsia" w:ascii="宋体" w:hAnsi="宋体" w:eastAsia="宋体" w:cs="宋体"/>
          <w:sz w:val="21"/>
          <w:szCs w:val="21"/>
        </w:rPr>
        <w:t>（ ）现附上我方依法免税证明材料复印件，上述证明材料真实有效，否则我方负全部责任。</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1、请投标人按照实际情况编制填写，在相应的（）中打“√”，并按照本格式的要求提供相应证明材料的复印件。</w:t>
      </w:r>
    </w:p>
    <w:p>
      <w:pPr>
        <w:pStyle w:val="6"/>
        <w:keepNext w:val="0"/>
        <w:keepLines w:val="0"/>
        <w:widowControl/>
        <w:suppressLineNumbers w:val="0"/>
      </w:pPr>
      <w:r>
        <w:rPr>
          <w:rFonts w:hint="eastAsia" w:ascii="宋体" w:hAnsi="宋体" w:eastAsia="宋体" w:cs="宋体"/>
          <w:sz w:val="21"/>
          <w:szCs w:val="21"/>
        </w:rPr>
        <w:t>2、投标人提供的税收凭据复印件应符合下列规定：</w:t>
      </w:r>
    </w:p>
    <w:p>
      <w:pPr>
        <w:pStyle w:val="6"/>
        <w:keepNext w:val="0"/>
        <w:keepLines w:val="0"/>
        <w:widowControl/>
        <w:suppressLineNumbers w:val="0"/>
      </w:pPr>
      <w:r>
        <w:rPr>
          <w:rFonts w:hint="eastAsia" w:ascii="宋体" w:hAnsi="宋体" w:eastAsia="宋体" w:cs="宋体"/>
          <w:sz w:val="21"/>
          <w:szCs w:val="21"/>
        </w:rPr>
        <w:t>2.1投标截止时间前（不含投标截止时间的当月）已依法缴纳税收的投标人，提供投标截止时间前六个月（不含投标截止时间的当月）中任一月份的税收凭据复印件。</w:t>
      </w:r>
    </w:p>
    <w:p>
      <w:pPr>
        <w:pStyle w:val="6"/>
        <w:keepNext w:val="0"/>
        <w:keepLines w:val="0"/>
        <w:widowControl/>
        <w:suppressLineNumbers w:val="0"/>
      </w:pPr>
      <w:r>
        <w:rPr>
          <w:rFonts w:hint="eastAsia" w:ascii="宋体" w:hAnsi="宋体" w:eastAsia="宋体" w:cs="宋体"/>
          <w:sz w:val="21"/>
          <w:szCs w:val="21"/>
        </w:rPr>
        <w:t>2.2投标截止时间的当月成立且已依法缴纳税收的投标人，提供投标截止时间当月的税收凭据复印件。</w:t>
      </w:r>
    </w:p>
    <w:p>
      <w:pPr>
        <w:pStyle w:val="6"/>
        <w:keepNext w:val="0"/>
        <w:keepLines w:val="0"/>
        <w:widowControl/>
        <w:suppressLineNumbers w:val="0"/>
      </w:pPr>
      <w:r>
        <w:rPr>
          <w:rFonts w:hint="eastAsia" w:ascii="宋体" w:hAnsi="宋体" w:eastAsia="宋体" w:cs="宋体"/>
          <w:sz w:val="21"/>
          <w:szCs w:val="21"/>
        </w:rPr>
        <w:t>2.3投标截止时间的当月成立但因税务机关原因导致其尚未依法缴纳税收的投标人，提供依法缴纳税收承诺书原件（格式自拟），该承诺书视同税收凭据。</w:t>
      </w:r>
    </w:p>
    <w:p>
      <w:pPr>
        <w:pStyle w:val="6"/>
        <w:keepNext w:val="0"/>
        <w:keepLines w:val="0"/>
        <w:widowControl/>
        <w:suppressLineNumbers w:val="0"/>
      </w:pPr>
      <w:r>
        <w:rPr>
          <w:rFonts w:hint="eastAsia" w:ascii="宋体" w:hAnsi="宋体" w:eastAsia="宋体" w:cs="宋体"/>
          <w:sz w:val="21"/>
          <w:szCs w:val="21"/>
        </w:rPr>
        <w:t>3、</w:t>
      </w:r>
      <w:r>
        <w:rPr>
          <w:rStyle w:val="9"/>
          <w:rFonts w:hint="eastAsia" w:ascii="宋体" w:hAnsi="宋体" w:eastAsia="宋体" w:cs="宋体"/>
          <w:sz w:val="21"/>
          <w:szCs w:val="21"/>
        </w:rPr>
        <w:t>“依法缴纳税收证明材料”</w:t>
      </w:r>
      <w:r>
        <w:rPr>
          <w:rFonts w:hint="eastAsia" w:ascii="宋体" w:hAnsi="宋体" w:eastAsia="宋体" w:cs="宋体"/>
          <w:sz w:val="21"/>
          <w:szCs w:val="21"/>
        </w:rPr>
        <w:t>有欠缴记录的，视为</w:t>
      </w:r>
      <w:r>
        <w:rPr>
          <w:rStyle w:val="9"/>
          <w:rFonts w:hint="eastAsia" w:ascii="宋体" w:hAnsi="宋体" w:eastAsia="宋体" w:cs="宋体"/>
          <w:sz w:val="21"/>
          <w:szCs w:val="21"/>
        </w:rPr>
        <w:t>未依法缴纳税收。</w:t>
      </w:r>
    </w:p>
    <w:p>
      <w:pPr>
        <w:pStyle w:val="6"/>
        <w:keepNext w:val="0"/>
        <w:keepLines w:val="0"/>
        <w:widowControl/>
        <w:suppressLineNumbers w:val="0"/>
      </w:pPr>
      <w:r>
        <w:rPr>
          <w:rFonts w:hint="eastAsia" w:ascii="宋体" w:hAnsi="宋体" w:eastAsia="宋体" w:cs="宋体"/>
          <w:sz w:val="21"/>
          <w:szCs w:val="21"/>
        </w:rPr>
        <w:t>4、投标人提供的相应证明材料复印件均应符合：内容完整、清晰、整洁，并由投标人加盖其单位公章。</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Style w:val="9"/>
          <w:rFonts w:hint="eastAsia" w:ascii="宋体" w:hAnsi="宋体" w:eastAsia="宋体" w:cs="宋体"/>
          <w:sz w:val="21"/>
          <w:szCs w:val="21"/>
        </w:rPr>
        <w:t>二-5依法缴纳社会保障资金证明材料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1、依法缴纳社会保障资金的投标人</w:t>
      </w:r>
    </w:p>
    <w:p>
      <w:pPr>
        <w:pStyle w:val="6"/>
        <w:keepNext w:val="0"/>
        <w:keepLines w:val="0"/>
        <w:widowControl/>
        <w:suppressLineNumbers w:val="0"/>
        <w:ind w:left="0" w:firstLine="420"/>
      </w:pPr>
      <w:r>
        <w:rPr>
          <w:rFonts w:hint="eastAsia" w:ascii="宋体" w:hAnsi="宋体" w:eastAsia="宋体" w:cs="宋体"/>
          <w:sz w:val="21"/>
          <w:szCs w:val="21"/>
        </w:rPr>
        <w:t>（ ）法人（包括企业、事业单位和社会团体）的</w:t>
      </w:r>
    </w:p>
    <w:p>
      <w:pPr>
        <w:pStyle w:val="6"/>
        <w:keepNext w:val="0"/>
        <w:keepLines w:val="0"/>
        <w:widowControl/>
        <w:suppressLineNumbers w:val="0"/>
        <w:ind w:left="0" w:firstLine="420"/>
      </w:pPr>
      <w:r>
        <w:rPr>
          <w:rFonts w:hint="eastAsia" w:ascii="宋体" w:hAnsi="宋体" w:eastAsia="宋体" w:cs="宋体"/>
          <w:sz w:val="21"/>
          <w:szCs w:val="21"/>
        </w:rPr>
        <w:t>现附上自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日我方缴纳的社会保险凭据（限：税务机关/社会保障资金管理机关的专用收据或社会保险缴纳清单，或社会保险的银行缴款收讫凭证）复印件，上述证明材料真实有效，否则我方负全部责任。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 ）非法人（包括其他组织、自然人）的</w:t>
      </w:r>
    </w:p>
    <w:p>
      <w:pPr>
        <w:pStyle w:val="6"/>
        <w:keepNext w:val="0"/>
        <w:keepLines w:val="0"/>
        <w:widowControl/>
        <w:suppressLineNumbers w:val="0"/>
        <w:ind w:left="0" w:firstLine="420"/>
      </w:pPr>
      <w:r>
        <w:rPr>
          <w:rFonts w:hint="eastAsia" w:ascii="宋体" w:hAnsi="宋体" w:eastAsia="宋体" w:cs="宋体"/>
          <w:sz w:val="21"/>
          <w:szCs w:val="21"/>
        </w:rPr>
        <w:t>自</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日我方缴纳的社会保险凭据（限：税务机关/社会保障资金管理机关的专用收据或社会保险缴纳清单，或社会保险的银行缴款收讫凭证）复印件，上述证明材料真实有效，否则我方负全部责任。</w:t>
      </w:r>
    </w:p>
    <w:p>
      <w:pPr>
        <w:pStyle w:val="6"/>
        <w:keepNext w:val="0"/>
        <w:keepLines w:val="0"/>
        <w:widowControl/>
        <w:suppressLineNumbers w:val="0"/>
        <w:ind w:left="0" w:firstLine="420"/>
      </w:pPr>
      <w:r>
        <w:rPr>
          <w:rFonts w:hint="eastAsia" w:ascii="宋体" w:hAnsi="宋体" w:eastAsia="宋体" w:cs="宋体"/>
          <w:sz w:val="21"/>
          <w:szCs w:val="21"/>
        </w:rPr>
        <w:t>2、依法不需要缴纳社会保障资金的投标人</w:t>
      </w:r>
    </w:p>
    <w:p>
      <w:pPr>
        <w:pStyle w:val="6"/>
        <w:keepNext w:val="0"/>
        <w:keepLines w:val="0"/>
        <w:widowControl/>
        <w:suppressLineNumbers w:val="0"/>
        <w:ind w:left="0" w:firstLine="420"/>
      </w:pPr>
      <w:r>
        <w:rPr>
          <w:rFonts w:hint="eastAsia" w:ascii="宋体" w:hAnsi="宋体" w:eastAsia="宋体" w:cs="宋体"/>
          <w:sz w:val="21"/>
          <w:szCs w:val="21"/>
        </w:rPr>
        <w:t>（ ）现附上我方依法不需要缴纳社会保障资金证明材料复印件，上述证明材料真实有效，否则我方负全部责任。</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1、请投标人按照实际情况编制填写，在相应的（）中打“√”，并按照本格式的要求提供相应证明材料的复印件。</w:t>
      </w:r>
    </w:p>
    <w:p>
      <w:pPr>
        <w:pStyle w:val="6"/>
        <w:keepNext w:val="0"/>
        <w:keepLines w:val="0"/>
        <w:widowControl/>
        <w:suppressLineNumbers w:val="0"/>
      </w:pPr>
      <w:r>
        <w:rPr>
          <w:rFonts w:hint="eastAsia" w:ascii="宋体" w:hAnsi="宋体" w:eastAsia="宋体" w:cs="宋体"/>
          <w:sz w:val="21"/>
          <w:szCs w:val="21"/>
        </w:rPr>
        <w:t>2、投标人提供的社会保险凭据复印件应符合下列规定：</w:t>
      </w:r>
    </w:p>
    <w:p>
      <w:pPr>
        <w:pStyle w:val="6"/>
        <w:keepNext w:val="0"/>
        <w:keepLines w:val="0"/>
        <w:widowControl/>
        <w:suppressLineNumbers w:val="0"/>
      </w:pPr>
      <w:r>
        <w:rPr>
          <w:rFonts w:hint="eastAsia" w:ascii="宋体" w:hAnsi="宋体" w:eastAsia="宋体" w:cs="宋体"/>
          <w:sz w:val="21"/>
          <w:szCs w:val="21"/>
        </w:rPr>
        <w:t>2.1投标截止时间前（不含投标截止时间的当月）已依法缴纳社会保障资金的投标人，提供投标截止时间前六个月（不含投标截止时间的当月）中任一月份的社会保险凭据复印件。</w:t>
      </w:r>
    </w:p>
    <w:p>
      <w:pPr>
        <w:pStyle w:val="6"/>
        <w:keepNext w:val="0"/>
        <w:keepLines w:val="0"/>
        <w:widowControl/>
        <w:suppressLineNumbers w:val="0"/>
      </w:pPr>
      <w:r>
        <w:rPr>
          <w:rFonts w:hint="eastAsia" w:ascii="宋体" w:hAnsi="宋体" w:eastAsia="宋体" w:cs="宋体"/>
          <w:sz w:val="21"/>
          <w:szCs w:val="21"/>
        </w:rPr>
        <w:t>2.2投标截止时间的当月成立且已依法缴纳社会保障资金的投标人，提供投标截止时间当月的社会保险凭据复印件。</w:t>
      </w:r>
    </w:p>
    <w:p>
      <w:pPr>
        <w:pStyle w:val="6"/>
        <w:keepNext w:val="0"/>
        <w:keepLines w:val="0"/>
        <w:widowControl/>
        <w:suppressLineNumbers w:val="0"/>
      </w:pPr>
      <w:r>
        <w:rPr>
          <w:rFonts w:hint="eastAsia" w:ascii="宋体" w:hAnsi="宋体" w:eastAsia="宋体" w:cs="宋体"/>
          <w:sz w:val="21"/>
          <w:szCs w:val="21"/>
        </w:rPr>
        <w:t>2.3投标截止时间的当月成立但因税务机关</w:t>
      </w:r>
      <w:r>
        <w:rPr>
          <w:rFonts w:hint="default" w:ascii="Calibri" w:hAnsi="Calibri" w:eastAsia="宋体" w:cs="Calibri"/>
          <w:sz w:val="21"/>
          <w:szCs w:val="21"/>
        </w:rPr>
        <w:t>/</w:t>
      </w:r>
      <w:r>
        <w:rPr>
          <w:rFonts w:hint="eastAsia" w:ascii="宋体" w:hAnsi="宋体" w:eastAsia="宋体" w:cs="宋体"/>
          <w:sz w:val="21"/>
          <w:szCs w:val="21"/>
        </w:rPr>
        <w:t>社会保障资金管理机关原因导致其尚未依法缴纳社会保障资金的投标人，提供依法缴纳社会保障资金承诺书原件（格式自拟），该承诺书视同社会保险凭据。</w:t>
      </w:r>
    </w:p>
    <w:p>
      <w:pPr>
        <w:pStyle w:val="6"/>
        <w:keepNext w:val="0"/>
        <w:keepLines w:val="0"/>
        <w:widowControl/>
        <w:suppressLineNumbers w:val="0"/>
      </w:pPr>
      <w:r>
        <w:rPr>
          <w:rFonts w:hint="eastAsia" w:ascii="宋体" w:hAnsi="宋体" w:eastAsia="宋体" w:cs="宋体"/>
          <w:sz w:val="21"/>
          <w:szCs w:val="21"/>
        </w:rPr>
        <w:t>3、</w:t>
      </w:r>
      <w:r>
        <w:rPr>
          <w:rStyle w:val="9"/>
          <w:rFonts w:hint="eastAsia" w:ascii="宋体" w:hAnsi="宋体" w:eastAsia="宋体" w:cs="宋体"/>
          <w:sz w:val="21"/>
          <w:szCs w:val="21"/>
        </w:rPr>
        <w:t>“依法缴纳社会保障资金证明材料”</w:t>
      </w:r>
      <w:r>
        <w:rPr>
          <w:rFonts w:hint="eastAsia" w:ascii="宋体" w:hAnsi="宋体" w:eastAsia="宋体" w:cs="宋体"/>
          <w:sz w:val="21"/>
          <w:szCs w:val="21"/>
        </w:rPr>
        <w:t>有欠缴记录的，视为</w:t>
      </w:r>
      <w:r>
        <w:rPr>
          <w:rStyle w:val="9"/>
          <w:rFonts w:hint="eastAsia" w:ascii="宋体" w:hAnsi="宋体" w:eastAsia="宋体" w:cs="宋体"/>
          <w:sz w:val="21"/>
          <w:szCs w:val="21"/>
        </w:rPr>
        <w:t>未依法缴纳社会保障资金。</w:t>
      </w:r>
    </w:p>
    <w:p>
      <w:pPr>
        <w:pStyle w:val="6"/>
        <w:keepNext w:val="0"/>
        <w:keepLines w:val="0"/>
        <w:widowControl/>
        <w:suppressLineNumbers w:val="0"/>
      </w:pPr>
      <w:r>
        <w:rPr>
          <w:rFonts w:hint="eastAsia" w:ascii="宋体" w:hAnsi="宋体" w:eastAsia="宋体" w:cs="宋体"/>
          <w:sz w:val="21"/>
          <w:szCs w:val="21"/>
        </w:rPr>
        <w:t>4、投标人提供的相应证明材料复印件均应符合：内容完整、清晰、整洁，并由投标人加盖其单位公章。</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eastAsia" w:ascii="宋体" w:hAnsi="宋体" w:eastAsia="宋体" w:cs="宋体"/>
          <w:sz w:val="21"/>
          <w:szCs w:val="21"/>
        </w:rPr>
        <w:t>二</w:t>
      </w:r>
      <w:r>
        <w:rPr>
          <w:rStyle w:val="9"/>
          <w:rFonts w:hint="eastAsia" w:ascii="宋体" w:hAnsi="宋体" w:eastAsia="宋体" w:cs="宋体"/>
          <w:sz w:val="21"/>
          <w:szCs w:val="21"/>
        </w:rPr>
        <w:t>-6具备履行合同所必需设备和专业技术能力的声明函（若有）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我方具备履行合同所必需的设备和专业技术能力，否则产生不利后果由我方承担责任。</w:t>
      </w:r>
    </w:p>
    <w:p>
      <w:pPr>
        <w:pStyle w:val="6"/>
        <w:keepNext w:val="0"/>
        <w:keepLines w:val="0"/>
        <w:widowControl/>
        <w:suppressLineNumbers w:val="0"/>
        <w:ind w:left="0" w:firstLine="420"/>
      </w:pPr>
      <w:r>
        <w:rPr>
          <w:rFonts w:hint="eastAsia" w:ascii="宋体" w:hAnsi="宋体" w:eastAsia="宋体" w:cs="宋体"/>
          <w:sz w:val="21"/>
          <w:szCs w:val="21"/>
        </w:rPr>
        <w:t>特此声明。</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1、招标文件未要求投标人提供“具备履行合同所必需的设备和专业技术能力专项证明材料”的，投标人应提供本声明函。</w:t>
      </w:r>
    </w:p>
    <w:p>
      <w:pPr>
        <w:pStyle w:val="6"/>
        <w:keepNext w:val="0"/>
        <w:keepLines w:val="0"/>
        <w:widowControl/>
        <w:suppressLineNumbers w:val="0"/>
      </w:pPr>
      <w:r>
        <w:rPr>
          <w:rFonts w:hint="eastAsia" w:ascii="宋体" w:hAnsi="宋体" w:eastAsia="宋体" w:cs="宋体"/>
          <w:sz w:val="21"/>
          <w:szCs w:val="21"/>
        </w:rPr>
        <w:t>2、招标文件要求投标人提供“具备履行合同所必需的设备和专业技术能力专项证明材料”的，投标人可不提供本声明函。</w:t>
      </w:r>
    </w:p>
    <w:p>
      <w:pPr>
        <w:pStyle w:val="6"/>
        <w:keepNext w:val="0"/>
        <w:keepLines w:val="0"/>
        <w:widowControl/>
        <w:suppressLineNumbers w:val="0"/>
      </w:pPr>
      <w:r>
        <w:rPr>
          <w:rFonts w:hint="eastAsia" w:ascii="宋体" w:hAnsi="宋体" w:eastAsia="宋体" w:cs="宋体"/>
          <w:sz w:val="21"/>
          <w:szCs w:val="21"/>
        </w:rPr>
        <w:t>3、纸质投标文件正本中的本声明函（若有）应为原件。</w:t>
      </w:r>
    </w:p>
    <w:p>
      <w:pPr>
        <w:pStyle w:val="6"/>
        <w:keepNext w:val="0"/>
        <w:keepLines w:val="0"/>
        <w:widowControl/>
        <w:suppressLineNumbers w:val="0"/>
      </w:pPr>
      <w:r>
        <w:rPr>
          <w:rFonts w:hint="eastAsia" w:ascii="宋体" w:hAnsi="宋体" w:eastAsia="宋体" w:cs="宋体"/>
          <w:sz w:val="21"/>
          <w:szCs w:val="21"/>
        </w:rPr>
        <w:t>4、请投标人根据实际情况如实声明，否则</w:t>
      </w:r>
      <w:r>
        <w:rPr>
          <w:rStyle w:val="9"/>
          <w:rFonts w:hint="eastAsia" w:ascii="宋体" w:hAnsi="宋体" w:eastAsia="宋体" w:cs="宋体"/>
          <w:sz w:val="21"/>
          <w:szCs w:val="21"/>
        </w:rPr>
        <w:t>视为提供虚假材料。</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Fonts w:hint="eastAsia" w:ascii="宋体" w:hAnsi="宋体" w:eastAsia="宋体" w:cs="宋体"/>
          <w:sz w:val="21"/>
          <w:szCs w:val="21"/>
        </w:rPr>
        <w:t>二</w:t>
      </w:r>
      <w:r>
        <w:rPr>
          <w:rStyle w:val="9"/>
          <w:rFonts w:hint="eastAsia" w:ascii="宋体" w:hAnsi="宋体" w:eastAsia="宋体" w:cs="宋体"/>
          <w:sz w:val="21"/>
          <w:szCs w:val="21"/>
        </w:rPr>
        <w:t>-7参加采购活动前三年内在经营活动中没有重大违法记录书面声明</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参加采购活动前三年内，我方在经营活动中没有重大违法记录，也无行贿犯罪记录，否则产生不利后果由我方承担责任。</w:t>
      </w:r>
    </w:p>
    <w:p>
      <w:pPr>
        <w:pStyle w:val="6"/>
        <w:keepNext w:val="0"/>
        <w:keepLines w:val="0"/>
        <w:widowControl/>
        <w:suppressLineNumbers w:val="0"/>
        <w:ind w:left="0" w:firstLine="420"/>
      </w:pPr>
      <w:r>
        <w:rPr>
          <w:rFonts w:hint="eastAsia" w:ascii="宋体" w:hAnsi="宋体" w:eastAsia="宋体" w:cs="宋体"/>
          <w:sz w:val="21"/>
          <w:szCs w:val="21"/>
        </w:rPr>
        <w:t>特此声明。</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1、“重大违法记录”指投标人因违法经营受到刑事处罚或责令停产停业、吊销许可证或执照、较大数额罚款等行政处罚。</w:t>
      </w:r>
    </w:p>
    <w:p>
      <w:pPr>
        <w:pStyle w:val="6"/>
        <w:keepNext w:val="0"/>
        <w:keepLines w:val="0"/>
        <w:widowControl/>
        <w:suppressLineNumbers w:val="0"/>
      </w:pPr>
      <w:r>
        <w:rPr>
          <w:rFonts w:hint="eastAsia" w:ascii="宋体" w:hAnsi="宋体" w:eastAsia="宋体" w:cs="宋体"/>
          <w:sz w:val="21"/>
          <w:szCs w:val="21"/>
        </w:rPr>
        <w:t>2、纸质投标文件正本中的本声明应为原件。</w:t>
      </w:r>
    </w:p>
    <w:p>
      <w:pPr>
        <w:pStyle w:val="6"/>
        <w:keepNext w:val="0"/>
        <w:keepLines w:val="0"/>
        <w:widowControl/>
        <w:suppressLineNumbers w:val="0"/>
      </w:pPr>
      <w:r>
        <w:rPr>
          <w:rFonts w:hint="eastAsia" w:ascii="宋体" w:hAnsi="宋体" w:eastAsia="宋体" w:cs="宋体"/>
          <w:sz w:val="21"/>
          <w:szCs w:val="21"/>
        </w:rPr>
        <w:t>3、请投标人根据实际情况如实声明，否则</w:t>
      </w:r>
      <w:r>
        <w:rPr>
          <w:rStyle w:val="9"/>
          <w:rFonts w:hint="eastAsia" w:ascii="宋体" w:hAnsi="宋体" w:eastAsia="宋体" w:cs="宋体"/>
          <w:sz w:val="21"/>
          <w:szCs w:val="21"/>
        </w:rPr>
        <w:t>视为提供虚假材料。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Fonts w:hint="eastAsia" w:ascii="宋体" w:hAnsi="宋体" w:eastAsia="宋体" w:cs="宋体"/>
          <w:sz w:val="21"/>
          <w:szCs w:val="21"/>
        </w:rPr>
        <w:t>二</w:t>
      </w:r>
      <w:r>
        <w:rPr>
          <w:rStyle w:val="9"/>
          <w:rFonts w:hint="eastAsia" w:ascii="宋体" w:hAnsi="宋体" w:eastAsia="宋体" w:cs="宋体"/>
          <w:sz w:val="21"/>
          <w:szCs w:val="21"/>
        </w:rPr>
        <w:t>-8信用记录查询结果</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现附上截至</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r>
        <w:rPr>
          <w:rFonts w:hint="eastAsia" w:ascii="宋体" w:hAnsi="宋体" w:eastAsia="宋体" w:cs="宋体"/>
          <w:sz w:val="21"/>
          <w:szCs w:val="21"/>
          <w:u w:val="single"/>
        </w:rPr>
        <w:t>   </w:t>
      </w:r>
      <w:r>
        <w:rPr>
          <w:rFonts w:hint="eastAsia" w:ascii="宋体" w:hAnsi="宋体" w:eastAsia="宋体" w:cs="宋体"/>
          <w:sz w:val="21"/>
          <w:szCs w:val="21"/>
        </w:rPr>
        <w:t>时我方通过“信用中国”网站（</w:t>
      </w:r>
      <w:r>
        <w:rPr>
          <w:rFonts w:hint="default" w:ascii="Calibri" w:hAnsi="Calibri" w:eastAsia="宋体" w:cs="Calibri"/>
          <w:sz w:val="21"/>
          <w:szCs w:val="21"/>
        </w:rPr>
        <w:t>www.creditchina.gov.cn</w:t>
      </w:r>
      <w:r>
        <w:rPr>
          <w:rFonts w:hint="eastAsia" w:ascii="宋体" w:hAnsi="宋体" w:eastAsia="宋体" w:cs="宋体"/>
          <w:sz w:val="21"/>
          <w:szCs w:val="21"/>
        </w:rPr>
        <w:t>）获取的我方信用信息查询结果</w:t>
      </w:r>
      <w:r>
        <w:rPr>
          <w:rFonts w:hint="eastAsia" w:ascii="宋体" w:hAnsi="宋体" w:eastAsia="宋体" w:cs="宋体"/>
          <w:sz w:val="21"/>
          <w:szCs w:val="21"/>
          <w:u w:val="single"/>
        </w:rPr>
        <w:t>（填写具体份数）</w:t>
      </w:r>
      <w:r>
        <w:rPr>
          <w:rFonts w:hint="eastAsia" w:ascii="宋体" w:hAnsi="宋体" w:eastAsia="宋体" w:cs="宋体"/>
          <w:sz w:val="21"/>
          <w:szCs w:val="21"/>
        </w:rPr>
        <w:t>份、通过中国政府采购网（www.ccgp.gov.cn）获取的我方信用信息查询结果</w:t>
      </w:r>
      <w:r>
        <w:rPr>
          <w:rFonts w:hint="eastAsia" w:ascii="宋体" w:hAnsi="宋体" w:eastAsia="宋体" w:cs="宋体"/>
          <w:sz w:val="21"/>
          <w:szCs w:val="21"/>
          <w:u w:val="single"/>
        </w:rPr>
        <w:t>（填写具体份数）</w:t>
      </w:r>
      <w:r>
        <w:rPr>
          <w:rFonts w:hint="eastAsia" w:ascii="宋体" w:hAnsi="宋体" w:eastAsia="宋体" w:cs="宋体"/>
          <w:sz w:val="21"/>
          <w:szCs w:val="21"/>
        </w:rPr>
        <w:t>份，上述信用信息查询结果真实有效，否则我方负全部责任。</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投标人应在招标文件要求的截止时点前分别通过“信用中国”网站（</w:t>
      </w:r>
      <w:r>
        <w:rPr>
          <w:rFonts w:hint="default" w:ascii="Calibri" w:hAnsi="Calibri" w:eastAsia="宋体" w:cs="Calibri"/>
          <w:sz w:val="21"/>
          <w:szCs w:val="21"/>
        </w:rPr>
        <w:t>www.creditchina.gov.cn</w:t>
      </w:r>
      <w:r>
        <w:rPr>
          <w:rFonts w:hint="eastAsia" w:ascii="宋体" w:hAnsi="宋体" w:eastAsia="宋体" w:cs="宋体"/>
          <w:sz w:val="21"/>
          <w:szCs w:val="21"/>
        </w:rPr>
        <w:t>）、中国政府采购网（</w:t>
      </w:r>
      <w:r>
        <w:rPr>
          <w:rFonts w:hint="default" w:ascii="Calibri" w:hAnsi="Calibri" w:eastAsia="宋体" w:cs="Calibri"/>
          <w:sz w:val="21"/>
          <w:szCs w:val="21"/>
        </w:rPr>
        <w:t>www.ccgp.gov.cn</w:t>
      </w:r>
      <w:r>
        <w:rPr>
          <w:rFonts w:hint="eastAsia" w:ascii="宋体" w:hAnsi="宋体" w:eastAsia="宋体" w:cs="宋体"/>
          <w:sz w:val="21"/>
          <w:szCs w:val="21"/>
        </w:rPr>
        <w:t>）查询并打印相应的信用记录，投标人提供的查询结果应为其通过上述网站获取的信用信息查询结果原始页面的打印件（或截图）。</w:t>
      </w:r>
    </w:p>
    <w:p>
      <w:pPr>
        <w:pStyle w:val="6"/>
        <w:keepNext w:val="0"/>
        <w:keepLines w:val="0"/>
        <w:widowControl/>
        <w:suppressLineNumbers w:val="0"/>
      </w:pP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rPr>
          <w:rFonts w:hint="eastAsia" w:ascii="宋体" w:hAnsi="宋体" w:eastAsia="宋体" w:cs="宋体"/>
          <w:sz w:val="21"/>
          <w:szCs w:val="21"/>
        </w:rPr>
      </w:pP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二-9检察机关行贿犯罪档案查询结果告知函</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检察机关行贿犯罪档案查询结果告知函（以下简称：“告知函”）由投标人向住所地或业务发生地检察院申请查询，具体以检察院出具的为准。</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1、未提供行贿犯罪档案查询结果或查询结果表明投标人有行贿犯罪记录的，</w:t>
      </w:r>
      <w:r>
        <w:rPr>
          <w:rStyle w:val="9"/>
          <w:rFonts w:hint="eastAsia" w:ascii="宋体" w:hAnsi="宋体" w:eastAsia="宋体" w:cs="宋体"/>
          <w:sz w:val="21"/>
          <w:szCs w:val="21"/>
        </w:rPr>
        <w:t>投标无效。</w:t>
      </w:r>
    </w:p>
    <w:p>
      <w:pPr>
        <w:pStyle w:val="6"/>
        <w:keepNext w:val="0"/>
        <w:keepLines w:val="0"/>
        <w:widowControl/>
        <w:suppressLineNumbers w:val="0"/>
      </w:pPr>
      <w:r>
        <w:rPr>
          <w:rFonts w:hint="eastAsia" w:ascii="宋体" w:hAnsi="宋体" w:eastAsia="宋体" w:cs="宋体"/>
          <w:sz w:val="21"/>
          <w:szCs w:val="21"/>
        </w:rPr>
        <w:t>2、若从检察机关指定网站下载打印或截图告知函，则告知函应为从前述指定网站获取的查询结果原始页面的打印件（或截图），否则</w:t>
      </w:r>
      <w:r>
        <w:rPr>
          <w:rStyle w:val="9"/>
          <w:rFonts w:hint="eastAsia" w:ascii="宋体" w:hAnsi="宋体" w:eastAsia="宋体" w:cs="宋体"/>
          <w:sz w:val="21"/>
          <w:szCs w:val="21"/>
        </w:rPr>
        <w:t>投标无效。</w:t>
      </w:r>
    </w:p>
    <w:p>
      <w:pPr>
        <w:pStyle w:val="6"/>
        <w:keepNext w:val="0"/>
        <w:keepLines w:val="0"/>
        <w:widowControl/>
        <w:suppressLineNumbers w:val="0"/>
      </w:pPr>
      <w:r>
        <w:rPr>
          <w:rFonts w:hint="eastAsia" w:ascii="宋体" w:hAnsi="宋体" w:eastAsia="宋体" w:cs="宋体"/>
          <w:sz w:val="21"/>
          <w:szCs w:val="21"/>
        </w:rPr>
        <w:t>3、告知函应在有效期内且内容完整、清晰、整洁，否则</w:t>
      </w:r>
      <w:r>
        <w:rPr>
          <w:rStyle w:val="9"/>
          <w:rFonts w:hint="eastAsia" w:ascii="宋体" w:hAnsi="宋体" w:eastAsia="宋体" w:cs="宋体"/>
          <w:sz w:val="21"/>
          <w:szCs w:val="21"/>
        </w:rPr>
        <w:t>投标无效。</w:t>
      </w:r>
    </w:p>
    <w:p>
      <w:pPr>
        <w:pStyle w:val="6"/>
        <w:keepNext w:val="0"/>
        <w:keepLines w:val="0"/>
        <w:widowControl/>
        <w:suppressLineNumbers w:val="0"/>
      </w:pPr>
      <w:r>
        <w:rPr>
          <w:rFonts w:hint="eastAsia" w:ascii="宋体" w:hAnsi="宋体" w:eastAsia="宋体" w:cs="宋体"/>
          <w:sz w:val="21"/>
          <w:szCs w:val="21"/>
        </w:rPr>
        <w:t>4、有效期内的告知函复印件（含扫描件）及符合招标文件第七章规定的打印件（或截图），无论内容中是否注明“复印件无效”，</w:t>
      </w:r>
      <w:r>
        <w:rPr>
          <w:rStyle w:val="9"/>
          <w:rFonts w:hint="eastAsia" w:ascii="宋体" w:hAnsi="宋体" w:eastAsia="宋体" w:cs="宋体"/>
          <w:sz w:val="21"/>
          <w:szCs w:val="21"/>
        </w:rPr>
        <w:t>均视同有效。</w:t>
      </w:r>
    </w:p>
    <w:p>
      <w:pPr>
        <w:pStyle w:val="6"/>
        <w:keepNext w:val="0"/>
        <w:keepLines w:val="0"/>
        <w:widowControl/>
        <w:suppressLineNumbers w:val="0"/>
      </w:pPr>
      <w:r>
        <w:rPr>
          <w:rFonts w:hint="eastAsia" w:ascii="宋体" w:hAnsi="宋体" w:eastAsia="宋体" w:cs="宋体"/>
          <w:sz w:val="21"/>
          <w:szCs w:val="21"/>
        </w:rPr>
        <w:t>5、无法获取有效期内检察机关行贿犯罪档案查询结果告知函的，应在《参加采购活动前三年内在经营活动中没有重大违法记录书面声明》中对近三年无行贿犯罪记录进行声明。</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jc w:val="center"/>
      </w:pPr>
      <w:r>
        <w:rPr>
          <w:rFonts w:hint="eastAsia" w:ascii="宋体" w:hAnsi="宋体" w:eastAsia="宋体" w:cs="宋体"/>
          <w:sz w:val="21"/>
          <w:szCs w:val="21"/>
        </w:rPr>
        <w:br w:type="textWrapping"/>
      </w:r>
      <w:r>
        <w:rPr>
          <w:rStyle w:val="9"/>
          <w:rFonts w:hint="eastAsia" w:ascii="宋体" w:hAnsi="宋体" w:eastAsia="宋体" w:cs="宋体"/>
          <w:sz w:val="21"/>
          <w:szCs w:val="21"/>
        </w:rPr>
        <w:t>二-10联合体协议（若有）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兹有</w:t>
      </w:r>
      <w:r>
        <w:rPr>
          <w:rFonts w:hint="eastAsia" w:ascii="宋体" w:hAnsi="宋体" w:eastAsia="宋体" w:cs="宋体"/>
          <w:sz w:val="21"/>
          <w:szCs w:val="21"/>
          <w:u w:val="single"/>
        </w:rPr>
        <w:t>（填写“联合体中各方的全称”，各方的全称之间请用“、”分割）</w:t>
      </w:r>
      <w:r>
        <w:rPr>
          <w:rFonts w:hint="eastAsia" w:ascii="宋体" w:hAnsi="宋体" w:eastAsia="宋体" w:cs="宋体"/>
          <w:sz w:val="21"/>
          <w:szCs w:val="21"/>
        </w:rPr>
        <w:t>自愿组成联合体，共同参加</w:t>
      </w:r>
      <w:r>
        <w:rPr>
          <w:rFonts w:hint="eastAsia" w:ascii="宋体" w:hAnsi="宋体" w:eastAsia="宋体" w:cs="宋体"/>
          <w:sz w:val="21"/>
          <w:szCs w:val="21"/>
          <w:u w:val="single"/>
        </w:rPr>
        <w:t xml:space="preserve">（填写“项目名称”） </w:t>
      </w:r>
      <w:r>
        <w:rPr>
          <w:rFonts w:hint="eastAsia" w:ascii="宋体" w:hAnsi="宋体" w:eastAsia="宋体" w:cs="宋体"/>
          <w:sz w:val="21"/>
          <w:szCs w:val="21"/>
        </w:rPr>
        <w:t>项目（招标编号：</w:t>
      </w:r>
      <w:r>
        <w:rPr>
          <w:rFonts w:hint="eastAsia" w:ascii="宋体" w:hAnsi="宋体" w:eastAsia="宋体" w:cs="宋体"/>
          <w:sz w:val="21"/>
          <w:szCs w:val="21"/>
          <w:u w:val="single"/>
        </w:rPr>
        <w:t>         </w:t>
      </w:r>
      <w:r>
        <w:rPr>
          <w:rFonts w:hint="eastAsia" w:ascii="宋体" w:hAnsi="宋体" w:eastAsia="宋体" w:cs="宋体"/>
          <w:sz w:val="21"/>
          <w:szCs w:val="21"/>
        </w:rPr>
        <w:t>）的投标。现就联合体参加本项目投标的有关事宜达成下列协议：</w:t>
      </w:r>
    </w:p>
    <w:p>
      <w:pPr>
        <w:pStyle w:val="6"/>
        <w:keepNext w:val="0"/>
        <w:keepLines w:val="0"/>
        <w:widowControl/>
        <w:suppressLineNumbers w:val="0"/>
        <w:ind w:left="0" w:firstLine="420"/>
      </w:pPr>
      <w:r>
        <w:rPr>
          <w:rFonts w:hint="eastAsia" w:ascii="宋体" w:hAnsi="宋体" w:eastAsia="宋体" w:cs="宋体"/>
          <w:sz w:val="21"/>
          <w:szCs w:val="21"/>
        </w:rPr>
        <w:t>一、联合体各方应承担的工作和义务具体如下：</w:t>
      </w:r>
    </w:p>
    <w:p>
      <w:pPr>
        <w:pStyle w:val="6"/>
        <w:keepNext w:val="0"/>
        <w:keepLines w:val="0"/>
        <w:widowControl/>
        <w:suppressLineNumbers w:val="0"/>
        <w:ind w:left="0" w:firstLine="420"/>
      </w:pPr>
      <w:r>
        <w:rPr>
          <w:rFonts w:hint="eastAsia" w:ascii="宋体" w:hAnsi="宋体" w:eastAsia="宋体" w:cs="宋体"/>
          <w:sz w:val="21"/>
          <w:szCs w:val="21"/>
        </w:rPr>
        <w:t>1、牵头方（</w:t>
      </w:r>
      <w:r>
        <w:rPr>
          <w:rFonts w:hint="eastAsia" w:ascii="宋体" w:hAnsi="宋体" w:eastAsia="宋体" w:cs="宋体"/>
          <w:sz w:val="21"/>
          <w:szCs w:val="21"/>
          <w:u w:val="single"/>
        </w:rPr>
        <w:t>全称</w:t>
      </w:r>
      <w:r>
        <w:rPr>
          <w:rFonts w:hint="eastAsia" w:ascii="宋体" w:hAnsi="宋体" w:eastAsia="宋体" w:cs="宋体"/>
          <w:sz w:val="21"/>
          <w:szCs w:val="21"/>
        </w:rPr>
        <w:t>）：</w:t>
      </w:r>
      <w:r>
        <w:rPr>
          <w:rFonts w:hint="eastAsia" w:ascii="宋体" w:hAnsi="宋体" w:eastAsia="宋体" w:cs="宋体"/>
          <w:sz w:val="21"/>
          <w:szCs w:val="21"/>
          <w:u w:val="single"/>
        </w:rPr>
        <w:t xml:space="preserve"> （填写“工作及义务的具体内容”） </w:t>
      </w:r>
      <w:r>
        <w:rPr>
          <w:rFonts w:hint="eastAsia" w:ascii="宋体" w:hAnsi="宋体" w:eastAsia="宋体" w:cs="宋体"/>
          <w:sz w:val="21"/>
          <w:szCs w:val="21"/>
        </w:rPr>
        <w:t>；</w:t>
      </w:r>
    </w:p>
    <w:p>
      <w:pPr>
        <w:pStyle w:val="6"/>
        <w:keepNext w:val="0"/>
        <w:keepLines w:val="0"/>
        <w:widowControl/>
        <w:suppressLineNumbers w:val="0"/>
        <w:ind w:left="0" w:firstLine="420"/>
      </w:pPr>
      <w:r>
        <w:rPr>
          <w:rFonts w:hint="eastAsia" w:ascii="宋体" w:hAnsi="宋体" w:eastAsia="宋体" w:cs="宋体"/>
          <w:sz w:val="21"/>
          <w:szCs w:val="21"/>
        </w:rPr>
        <w:t>2、成员方：</w:t>
      </w:r>
    </w:p>
    <w:p>
      <w:pPr>
        <w:pStyle w:val="6"/>
        <w:keepNext w:val="0"/>
        <w:keepLines w:val="0"/>
        <w:widowControl/>
        <w:suppressLineNumbers w:val="0"/>
        <w:ind w:left="0" w:firstLine="420"/>
      </w:pPr>
      <w:r>
        <w:rPr>
          <w:rFonts w:hint="eastAsia" w:ascii="宋体" w:hAnsi="宋体" w:eastAsia="宋体" w:cs="宋体"/>
          <w:sz w:val="21"/>
          <w:szCs w:val="21"/>
        </w:rPr>
        <w:t>2.1</w:t>
      </w:r>
      <w:r>
        <w:rPr>
          <w:rFonts w:hint="eastAsia" w:ascii="宋体" w:hAnsi="宋体" w:eastAsia="宋体" w:cs="宋体"/>
          <w:sz w:val="21"/>
          <w:szCs w:val="21"/>
          <w:u w:val="single"/>
        </w:rPr>
        <w:t>（成员一的全称）</w:t>
      </w:r>
      <w:r>
        <w:rPr>
          <w:rFonts w:hint="eastAsia" w:ascii="宋体" w:hAnsi="宋体" w:eastAsia="宋体" w:cs="宋体"/>
          <w:sz w:val="21"/>
          <w:szCs w:val="21"/>
        </w:rPr>
        <w:t>：</w:t>
      </w:r>
      <w:r>
        <w:rPr>
          <w:rFonts w:hint="eastAsia" w:ascii="宋体" w:hAnsi="宋体" w:eastAsia="宋体" w:cs="宋体"/>
          <w:sz w:val="21"/>
          <w:szCs w:val="21"/>
          <w:u w:val="single"/>
        </w:rPr>
        <w:t xml:space="preserve"> （填写“工作及义务的具体内容”） </w:t>
      </w:r>
      <w:r>
        <w:rPr>
          <w:rFonts w:hint="eastAsia" w:ascii="宋体" w:hAnsi="宋体" w:eastAsia="宋体" w:cs="宋体"/>
          <w:sz w:val="21"/>
          <w:szCs w:val="21"/>
        </w:rPr>
        <w:t>；</w:t>
      </w:r>
    </w:p>
    <w:p>
      <w:pPr>
        <w:pStyle w:val="6"/>
        <w:keepNext w:val="0"/>
        <w:keepLines w:val="0"/>
        <w:widowControl/>
        <w:suppressLineNumbers w:val="0"/>
        <w:ind w:left="0" w:firstLine="420"/>
      </w:pPr>
      <w:r>
        <w:rPr>
          <w:rFonts w:hint="default" w:ascii="Calibri" w:hAnsi="Calibri" w:cs="Calibri"/>
          <w:sz w:val="21"/>
          <w:szCs w:val="21"/>
        </w:rPr>
        <w:t>……</w:t>
      </w:r>
      <w:r>
        <w:rPr>
          <w:rFonts w:hint="eastAsia" w:ascii="宋体" w:hAnsi="宋体" w:eastAsia="宋体" w:cs="宋体"/>
          <w:sz w:val="21"/>
          <w:szCs w:val="21"/>
        </w:rPr>
        <w:t>。</w:t>
      </w:r>
    </w:p>
    <w:p>
      <w:pPr>
        <w:pStyle w:val="6"/>
        <w:keepNext w:val="0"/>
        <w:keepLines w:val="0"/>
        <w:widowControl/>
        <w:suppressLineNumbers w:val="0"/>
        <w:ind w:left="0" w:firstLine="420"/>
      </w:pPr>
      <w:r>
        <w:rPr>
          <w:rFonts w:hint="eastAsia" w:ascii="宋体" w:hAnsi="宋体" w:eastAsia="宋体" w:cs="宋体"/>
          <w:sz w:val="21"/>
          <w:szCs w:val="21"/>
        </w:rPr>
        <w:t>二、联合体各方约定：</w:t>
      </w:r>
    </w:p>
    <w:p>
      <w:pPr>
        <w:pStyle w:val="6"/>
        <w:keepNext w:val="0"/>
        <w:keepLines w:val="0"/>
        <w:widowControl/>
        <w:suppressLineNumbers w:val="0"/>
        <w:ind w:left="0" w:firstLine="420"/>
      </w:pPr>
      <w:r>
        <w:rPr>
          <w:rFonts w:hint="eastAsia" w:ascii="宋体" w:hAnsi="宋体" w:eastAsia="宋体" w:cs="宋体"/>
          <w:sz w:val="21"/>
          <w:szCs w:val="21"/>
        </w:rPr>
        <w:t>1、由</w:t>
      </w:r>
      <w:r>
        <w:rPr>
          <w:rFonts w:hint="eastAsia" w:ascii="宋体" w:hAnsi="宋体" w:eastAsia="宋体" w:cs="宋体"/>
          <w:sz w:val="21"/>
          <w:szCs w:val="21"/>
          <w:u w:val="single"/>
        </w:rPr>
        <w:t>（填写“牵头方的全称”）</w:t>
      </w:r>
      <w:r>
        <w:rPr>
          <w:rFonts w:hint="eastAsia" w:ascii="宋体" w:hAnsi="宋体" w:eastAsia="宋体" w:cs="宋体"/>
          <w:sz w:val="21"/>
          <w:szCs w:val="21"/>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pPr>
        <w:pStyle w:val="6"/>
        <w:keepNext w:val="0"/>
        <w:keepLines w:val="0"/>
        <w:widowControl/>
        <w:suppressLineNumbers w:val="0"/>
        <w:ind w:left="0" w:firstLine="420"/>
      </w:pPr>
      <w:r>
        <w:rPr>
          <w:rFonts w:hint="eastAsia" w:ascii="宋体" w:hAnsi="宋体" w:eastAsia="宋体" w:cs="宋体"/>
          <w:sz w:val="21"/>
          <w:szCs w:val="21"/>
        </w:rPr>
        <w:t>2、联合体各方约定由</w:t>
      </w:r>
      <w:r>
        <w:rPr>
          <w:rFonts w:hint="eastAsia" w:ascii="宋体" w:hAnsi="宋体" w:eastAsia="宋体" w:cs="宋体"/>
          <w:sz w:val="21"/>
          <w:szCs w:val="21"/>
          <w:u w:val="single"/>
        </w:rPr>
        <w:t>（填写“牵头方的全称”）</w:t>
      </w:r>
      <w:r>
        <w:rPr>
          <w:rFonts w:hint="eastAsia" w:ascii="宋体" w:hAnsi="宋体" w:eastAsia="宋体" w:cs="宋体"/>
          <w:sz w:val="21"/>
          <w:szCs w:val="21"/>
        </w:rPr>
        <w:t>代表联合体办理投标保证金事宜。</w:t>
      </w:r>
    </w:p>
    <w:p>
      <w:pPr>
        <w:pStyle w:val="6"/>
        <w:keepNext w:val="0"/>
        <w:keepLines w:val="0"/>
        <w:widowControl/>
        <w:suppressLineNumbers w:val="0"/>
      </w:pPr>
      <w:r>
        <w:rPr>
          <w:rFonts w:hint="eastAsia" w:ascii="宋体" w:hAnsi="宋体" w:eastAsia="宋体" w:cs="宋体"/>
          <w:sz w:val="21"/>
          <w:szCs w:val="21"/>
        </w:rPr>
        <w:t>  3、</w:t>
      </w:r>
      <w:r>
        <w:rPr>
          <w:rFonts w:hint="eastAsia" w:ascii="宋体" w:hAnsi="宋体" w:eastAsia="宋体" w:cs="宋体"/>
          <w:i w:val="0"/>
          <w:color w:val="000000"/>
          <w:spacing w:val="0"/>
          <w:sz w:val="21"/>
          <w:szCs w:val="21"/>
        </w:rPr>
        <w:t>根据福建省财政厅文件（闽财购[2008]10号）的规定，若本项目采用综合评分法，则联合体只能确定由其中一方的条件参与商务部分的评标。因此，联合体各方约定以</w:t>
      </w:r>
      <w:r>
        <w:rPr>
          <w:rFonts w:hint="eastAsia" w:ascii="宋体" w:hAnsi="宋体" w:eastAsia="宋体" w:cs="宋体"/>
          <w:i w:val="0"/>
          <w:color w:val="000000"/>
          <w:spacing w:val="0"/>
          <w:sz w:val="21"/>
          <w:szCs w:val="21"/>
          <w:u w:val="single"/>
        </w:rPr>
        <w:t>（应填写“其中一方的全称”，如：联合体确定以成员一的条件参与商务部分的评标，则填写“成员一的全称”…；否则填写“无”）</w:t>
      </w:r>
      <w:r>
        <w:rPr>
          <w:rFonts w:hint="eastAsia" w:ascii="宋体" w:hAnsi="宋体" w:eastAsia="宋体" w:cs="宋体"/>
          <w:i w:val="0"/>
          <w:color w:val="000000"/>
          <w:spacing w:val="0"/>
          <w:sz w:val="21"/>
          <w:szCs w:val="21"/>
        </w:rPr>
        <w:t>的条件参与商务部分的评标。</w:t>
      </w:r>
    </w:p>
    <w:p>
      <w:pPr>
        <w:pStyle w:val="6"/>
        <w:keepNext w:val="0"/>
        <w:keepLines w:val="0"/>
        <w:widowControl/>
        <w:suppressLineNumbers w:val="0"/>
        <w:ind w:left="0" w:firstLine="420"/>
      </w:pPr>
      <w:r>
        <w:rPr>
          <w:rFonts w:hint="eastAsia" w:ascii="宋体" w:hAnsi="宋体" w:eastAsia="宋体" w:cs="宋体"/>
          <w:sz w:val="21"/>
          <w:szCs w:val="21"/>
        </w:rPr>
        <w:t>三、若中标，牵头方将代表联合体与采购人就合同签订事宜进行协商；若协商一致，则联合体各方将共同与采购人签订政府采购合同，并就政府采购合同约定的事项对采购人承担连带责任。</w:t>
      </w:r>
    </w:p>
    <w:p>
      <w:pPr>
        <w:pStyle w:val="6"/>
        <w:keepNext w:val="0"/>
        <w:keepLines w:val="0"/>
        <w:widowControl/>
        <w:suppressLineNumbers w:val="0"/>
        <w:ind w:left="0" w:firstLine="420"/>
      </w:pPr>
      <w:r>
        <w:rPr>
          <w:rFonts w:hint="eastAsia" w:ascii="宋体" w:hAnsi="宋体" w:eastAsia="宋体" w:cs="宋体"/>
          <w:sz w:val="21"/>
          <w:szCs w:val="21"/>
        </w:rPr>
        <w:t>四、本协议自签署之日起生效，政府采购合同履行完毕后自动失效。</w:t>
      </w:r>
    </w:p>
    <w:p>
      <w:pPr>
        <w:pStyle w:val="6"/>
        <w:keepNext w:val="0"/>
        <w:keepLines w:val="0"/>
        <w:widowControl/>
        <w:suppressLineNumbers w:val="0"/>
        <w:ind w:left="0" w:firstLine="420"/>
      </w:pPr>
      <w:r>
        <w:rPr>
          <w:rFonts w:hint="eastAsia" w:ascii="宋体" w:hAnsi="宋体" w:eastAsia="宋体" w:cs="宋体"/>
          <w:sz w:val="21"/>
          <w:szCs w:val="21"/>
        </w:rPr>
        <w:t>五、本协议一式</w:t>
      </w:r>
      <w:r>
        <w:rPr>
          <w:rFonts w:hint="eastAsia" w:ascii="宋体" w:hAnsi="宋体" w:eastAsia="宋体" w:cs="宋体"/>
          <w:sz w:val="21"/>
          <w:szCs w:val="21"/>
          <w:u w:val="single"/>
        </w:rPr>
        <w:t>（填写具体份数）</w:t>
      </w:r>
      <w:r>
        <w:rPr>
          <w:rFonts w:hint="eastAsia" w:ascii="宋体" w:hAnsi="宋体" w:eastAsia="宋体" w:cs="宋体"/>
          <w:sz w:val="21"/>
          <w:szCs w:val="21"/>
        </w:rPr>
        <w:t>份，联合体各方各执一份，投标文件中提交一份。</w:t>
      </w:r>
    </w:p>
    <w:p>
      <w:pPr>
        <w:pStyle w:val="6"/>
        <w:keepNext w:val="0"/>
        <w:keepLines w:val="0"/>
        <w:widowControl/>
        <w:suppressLineNumbers w:val="0"/>
        <w:jc w:val="center"/>
      </w:pPr>
      <w:r>
        <w:rPr>
          <w:rFonts w:hint="eastAsia" w:ascii="宋体" w:hAnsi="宋体" w:eastAsia="宋体" w:cs="宋体"/>
          <w:sz w:val="21"/>
          <w:szCs w:val="21"/>
        </w:rPr>
        <w:t>（以下无正文）</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牵头方：</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法定代表人或其委托代理人：</w:t>
      </w:r>
      <w:r>
        <w:rPr>
          <w:rFonts w:hint="eastAsia" w:ascii="宋体" w:hAnsi="宋体" w:eastAsia="宋体" w:cs="宋体"/>
          <w:sz w:val="21"/>
          <w:szCs w:val="21"/>
          <w:u w:val="single"/>
        </w:rPr>
        <w:t>  （签字或盖章）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成员一：</w:t>
      </w:r>
      <w:r>
        <w:rPr>
          <w:rFonts w:hint="eastAsia" w:ascii="宋体" w:hAnsi="宋体" w:eastAsia="宋体" w:cs="宋体"/>
          <w:sz w:val="21"/>
          <w:szCs w:val="21"/>
          <w:u w:val="single"/>
        </w:rPr>
        <w:t>（全称并加盖成员一的单位公章）</w:t>
      </w:r>
    </w:p>
    <w:p>
      <w:pPr>
        <w:pStyle w:val="6"/>
        <w:keepNext w:val="0"/>
        <w:keepLines w:val="0"/>
        <w:widowControl/>
        <w:suppressLineNumbers w:val="0"/>
      </w:pPr>
      <w:r>
        <w:rPr>
          <w:rFonts w:hint="eastAsia" w:ascii="宋体" w:hAnsi="宋体" w:eastAsia="宋体" w:cs="宋体"/>
          <w:sz w:val="21"/>
          <w:szCs w:val="21"/>
        </w:rPr>
        <w:t>法定代表人或其委托代理人：</w:t>
      </w:r>
      <w:r>
        <w:rPr>
          <w:rFonts w:hint="eastAsia" w:ascii="宋体" w:hAnsi="宋体" w:eastAsia="宋体" w:cs="宋体"/>
          <w:sz w:val="21"/>
          <w:szCs w:val="21"/>
          <w:u w:val="single"/>
        </w:rPr>
        <w:t>  （签字或盖章）  </w:t>
      </w:r>
    </w:p>
    <w:p>
      <w:pPr>
        <w:pStyle w:val="6"/>
        <w:keepNext w:val="0"/>
        <w:keepLines w:val="0"/>
        <w:widowControl/>
        <w:suppressLineNumbers w:val="0"/>
      </w:pP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成员**：</w:t>
      </w:r>
      <w:r>
        <w:rPr>
          <w:rFonts w:hint="eastAsia" w:ascii="宋体" w:hAnsi="宋体" w:eastAsia="宋体" w:cs="宋体"/>
          <w:sz w:val="21"/>
          <w:szCs w:val="21"/>
          <w:u w:val="single"/>
        </w:rPr>
        <w:t>（全称并加盖成员**的单位公章）</w:t>
      </w:r>
    </w:p>
    <w:p>
      <w:pPr>
        <w:pStyle w:val="6"/>
        <w:keepNext w:val="0"/>
        <w:keepLines w:val="0"/>
        <w:widowControl/>
        <w:suppressLineNumbers w:val="0"/>
      </w:pPr>
      <w:r>
        <w:rPr>
          <w:rFonts w:hint="eastAsia" w:ascii="宋体" w:hAnsi="宋体" w:eastAsia="宋体" w:cs="宋体"/>
          <w:sz w:val="21"/>
          <w:szCs w:val="21"/>
        </w:rPr>
        <w:t>法定代表人或其委托代理人：</w:t>
      </w:r>
      <w:r>
        <w:rPr>
          <w:rFonts w:hint="eastAsia" w:ascii="宋体" w:hAnsi="宋体" w:eastAsia="宋体" w:cs="宋体"/>
          <w:sz w:val="21"/>
          <w:szCs w:val="21"/>
          <w:u w:val="single"/>
        </w:rPr>
        <w:t>  （签字或盖章）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right"/>
      </w:pPr>
      <w:r>
        <w:rPr>
          <w:rFonts w:hint="eastAsia" w:ascii="宋体" w:hAnsi="宋体" w:eastAsia="宋体" w:cs="宋体"/>
          <w:sz w:val="21"/>
          <w:szCs w:val="21"/>
        </w:rPr>
        <w:t>签署日期：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1、招标文件接受联合体投标且投标人为联合体的，投标人应提供本协议；否则无须提供。</w:t>
      </w:r>
    </w:p>
    <w:p>
      <w:pPr>
        <w:pStyle w:val="6"/>
        <w:keepNext w:val="0"/>
        <w:keepLines w:val="0"/>
        <w:widowControl/>
        <w:suppressLineNumbers w:val="0"/>
      </w:pPr>
      <w:r>
        <w:rPr>
          <w:rFonts w:hint="eastAsia" w:ascii="宋体" w:hAnsi="宋体" w:eastAsia="宋体" w:cs="宋体"/>
          <w:sz w:val="21"/>
          <w:szCs w:val="21"/>
        </w:rPr>
        <w:t>2、本协议由委托代理人签字或盖章的，应按照本章载明的格式提供“单位负责人授权书”。</w:t>
      </w:r>
    </w:p>
    <w:p>
      <w:pPr>
        <w:pStyle w:val="6"/>
        <w:keepNext w:val="0"/>
        <w:keepLines w:val="0"/>
        <w:widowControl/>
        <w:suppressLineNumbers w:val="0"/>
      </w:pPr>
      <w:r>
        <w:rPr>
          <w:rFonts w:hint="eastAsia" w:ascii="宋体" w:hAnsi="宋体" w:eastAsia="宋体" w:cs="宋体"/>
          <w:sz w:val="21"/>
          <w:szCs w:val="21"/>
        </w:rPr>
        <w:t>3、纸质投标文件正本中的本协议（若有）应为原件。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rPr>
          <w:rFonts w:hint="eastAsia" w:ascii="宋体" w:hAnsi="宋体" w:eastAsia="宋体" w:cs="宋体"/>
          <w:sz w:val="21"/>
          <w:szCs w:val="21"/>
        </w:rPr>
      </w:pP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二-11中小企业声明函</w:t>
      </w:r>
    </w:p>
    <w:p>
      <w:pPr>
        <w:pStyle w:val="6"/>
        <w:keepNext w:val="0"/>
        <w:keepLines w:val="0"/>
        <w:widowControl/>
        <w:suppressLineNumbers w:val="0"/>
        <w:jc w:val="center"/>
      </w:pPr>
      <w:r>
        <w:rPr>
          <w:rStyle w:val="9"/>
          <w:rFonts w:hint="eastAsia" w:ascii="宋体" w:hAnsi="宋体" w:eastAsia="宋体" w:cs="宋体"/>
          <w:sz w:val="21"/>
          <w:szCs w:val="21"/>
        </w:rPr>
        <w:t>（专门面向中小企业或小型、微型企业适用，若有）</w:t>
      </w:r>
    </w:p>
    <w:p>
      <w:pPr>
        <w:pStyle w:val="2"/>
        <w:keepNext w:val="0"/>
        <w:keepLines w:val="0"/>
        <w:widowControl/>
        <w:suppressLineNumbers w:val="0"/>
        <w:spacing w:before="165" w:beforeAutospacing="0"/>
      </w:pPr>
      <w:r>
        <w:rPr>
          <w:rFonts w:hint="eastAsia" w:ascii="宋体" w:hAnsi="宋体" w:eastAsia="宋体" w:cs="宋体"/>
          <w:sz w:val="21"/>
          <w:szCs w:val="21"/>
        </w:rPr>
        <w:t xml:space="preserve">  </w:t>
      </w:r>
    </w:p>
    <w:p>
      <w:pPr>
        <w:pStyle w:val="6"/>
        <w:keepNext w:val="0"/>
        <w:keepLines w:val="0"/>
        <w:widowControl/>
        <w:suppressLineNumbers w:val="0"/>
        <w:spacing w:before="75" w:beforeAutospacing="0" w:after="75" w:afterAutospacing="0"/>
        <w:ind w:left="0" w:right="0" w:firstLine="420"/>
        <w:jc w:val="left"/>
      </w:pPr>
      <w:r>
        <w:rPr>
          <w:rFonts w:hint="eastAsia" w:ascii="宋体" w:hAnsi="宋体" w:eastAsia="宋体" w:cs="宋体"/>
          <w:spacing w:val="0"/>
          <w:sz w:val="24"/>
          <w:szCs w:val="24"/>
        </w:rPr>
        <w:t>                      </w:t>
      </w:r>
      <w:r>
        <w:rPr>
          <w:spacing w:val="0"/>
          <w:sz w:val="24"/>
          <w:szCs w:val="24"/>
        </w:rPr>
        <w:t>中小企业声明函（货物）</w:t>
      </w:r>
      <w:r>
        <w:rPr>
          <w:spacing w:val="0"/>
          <w:sz w:val="24"/>
          <w:szCs w:val="24"/>
        </w:rPr>
        <w:br w:type="textWrapping"/>
      </w:r>
      <w:r>
        <w:rPr>
          <w:spacing w:val="0"/>
          <w:sz w:val="24"/>
          <w:szCs w:val="24"/>
        </w:rPr>
        <w:t>     </w:t>
      </w:r>
      <w:r>
        <w:rPr>
          <w:rFonts w:hint="eastAsia" w:ascii="宋体" w:hAnsi="宋体" w:eastAsia="宋体" w:cs="宋体"/>
          <w:spacing w:val="0"/>
          <w:sz w:val="21"/>
          <w:szCs w:val="21"/>
        </w:rPr>
        <w:t>  本公司（联合体）郑重声明，根据《政府采购促进中小企业发展管理办法》（财库﹝2020﹞46 号）的规定，本公司（联合体）参加</w:t>
      </w:r>
      <w:r>
        <w:rPr>
          <w:rFonts w:hint="eastAsia" w:ascii="宋体" w:hAnsi="宋体" w:eastAsia="宋体" w:cs="宋体"/>
          <w:spacing w:val="0"/>
          <w:sz w:val="21"/>
          <w:szCs w:val="21"/>
          <w:u w:val="single"/>
        </w:rPr>
        <w:t>（单位名称）</w:t>
      </w:r>
      <w:r>
        <w:rPr>
          <w:rFonts w:hint="eastAsia" w:ascii="宋体" w:hAnsi="宋体" w:eastAsia="宋体" w:cs="宋体"/>
          <w:spacing w:val="0"/>
          <w:sz w:val="21"/>
          <w:szCs w:val="21"/>
        </w:rPr>
        <w:t>的</w:t>
      </w:r>
      <w:r>
        <w:rPr>
          <w:rFonts w:hint="eastAsia" w:ascii="宋体" w:hAnsi="宋体" w:eastAsia="宋体" w:cs="宋体"/>
          <w:spacing w:val="0"/>
          <w:sz w:val="21"/>
          <w:szCs w:val="21"/>
          <w:u w:val="single"/>
        </w:rPr>
        <w:t>（项目名称）</w:t>
      </w:r>
      <w:r>
        <w:rPr>
          <w:rFonts w:hint="eastAsia" w:ascii="宋体" w:hAnsi="宋体" w:eastAsia="宋体" w:cs="宋体"/>
          <w:spacing w:val="0"/>
          <w:sz w:val="21"/>
          <w:szCs w:val="21"/>
        </w:rPr>
        <w:t>采购活动，提供的货物全部由符合政策要求的中小企业制造。相关企业（含联合体中的中小企业、签订分包意向协议的中小企业）的具体情况如下：</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 </w:t>
      </w:r>
      <w:r>
        <w:rPr>
          <w:rFonts w:hint="eastAsia" w:ascii="宋体" w:hAnsi="宋体" w:eastAsia="宋体" w:cs="宋体"/>
          <w:spacing w:val="0"/>
          <w:sz w:val="21"/>
          <w:szCs w:val="21"/>
          <w:u w:val="single"/>
        </w:rPr>
        <w:t> （标的名称） </w:t>
      </w:r>
      <w:r>
        <w:rPr>
          <w:rFonts w:hint="eastAsia" w:ascii="宋体" w:hAnsi="宋体" w:eastAsia="宋体" w:cs="宋体"/>
          <w:spacing w:val="0"/>
          <w:sz w:val="21"/>
          <w:szCs w:val="21"/>
        </w:rPr>
        <w:t>，属于</w:t>
      </w:r>
      <w:r>
        <w:rPr>
          <w:rFonts w:hint="eastAsia" w:ascii="宋体" w:hAnsi="宋体" w:eastAsia="宋体" w:cs="宋体"/>
          <w:spacing w:val="0"/>
          <w:sz w:val="21"/>
          <w:szCs w:val="21"/>
          <w:u w:val="single"/>
        </w:rPr>
        <w:t>（采购文件中明确的所属行业）行业</w:t>
      </w:r>
      <w:r>
        <w:rPr>
          <w:rFonts w:hint="eastAsia" w:ascii="宋体" w:hAnsi="宋体" w:eastAsia="宋体" w:cs="宋体"/>
          <w:spacing w:val="0"/>
          <w:sz w:val="21"/>
          <w:szCs w:val="21"/>
        </w:rPr>
        <w:t>；制造商为</w:t>
      </w:r>
      <w:r>
        <w:rPr>
          <w:rFonts w:hint="eastAsia" w:ascii="宋体" w:hAnsi="宋体" w:eastAsia="宋体" w:cs="宋体"/>
          <w:spacing w:val="0"/>
          <w:sz w:val="21"/>
          <w:szCs w:val="21"/>
          <w:u w:val="single"/>
        </w:rPr>
        <w:t>（企业名称）</w:t>
      </w:r>
      <w:r>
        <w:rPr>
          <w:rFonts w:hint="eastAsia" w:ascii="宋体" w:hAnsi="宋体" w:eastAsia="宋体" w:cs="宋体"/>
          <w:spacing w:val="0"/>
          <w:sz w:val="21"/>
          <w:szCs w:val="21"/>
        </w:rPr>
        <w:t>，从业人员</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人，营业收入为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万元，资产总额为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w:t>
      </w:r>
      <w:r>
        <w:rPr>
          <w:rFonts w:hint="eastAsia" w:ascii="宋体" w:hAnsi="宋体" w:eastAsia="宋体" w:cs="宋体"/>
          <w:spacing w:val="0"/>
          <w:sz w:val="21"/>
          <w:szCs w:val="21"/>
          <w:vertAlign w:val="superscript"/>
        </w:rPr>
        <w:t>1</w:t>
      </w:r>
      <w:r>
        <w:rPr>
          <w:rFonts w:hint="eastAsia" w:ascii="宋体" w:hAnsi="宋体" w:eastAsia="宋体" w:cs="宋体"/>
          <w:spacing w:val="0"/>
          <w:sz w:val="21"/>
          <w:szCs w:val="21"/>
        </w:rPr>
        <w:t>，属于</w:t>
      </w:r>
      <w:r>
        <w:rPr>
          <w:rFonts w:hint="eastAsia" w:ascii="宋体" w:hAnsi="宋体" w:eastAsia="宋体" w:cs="宋体"/>
          <w:spacing w:val="0"/>
          <w:sz w:val="21"/>
          <w:szCs w:val="21"/>
          <w:u w:val="single"/>
        </w:rPr>
        <w:t>（中型企业、小型企业、微型企业）；</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2. </w:t>
      </w:r>
      <w:r>
        <w:rPr>
          <w:rFonts w:hint="eastAsia" w:ascii="宋体" w:hAnsi="宋体" w:eastAsia="宋体" w:cs="宋体"/>
          <w:spacing w:val="0"/>
          <w:sz w:val="21"/>
          <w:szCs w:val="21"/>
          <w:u w:val="single"/>
        </w:rPr>
        <w:t> （标的名称） </w:t>
      </w:r>
      <w:r>
        <w:rPr>
          <w:rFonts w:hint="eastAsia" w:ascii="宋体" w:hAnsi="宋体" w:eastAsia="宋体" w:cs="宋体"/>
          <w:spacing w:val="0"/>
          <w:sz w:val="21"/>
          <w:szCs w:val="21"/>
        </w:rPr>
        <w:t>，属于</w:t>
      </w:r>
      <w:r>
        <w:rPr>
          <w:rFonts w:hint="eastAsia" w:ascii="宋体" w:hAnsi="宋体" w:eastAsia="宋体" w:cs="宋体"/>
          <w:spacing w:val="0"/>
          <w:sz w:val="21"/>
          <w:szCs w:val="21"/>
          <w:u w:val="single"/>
        </w:rPr>
        <w:t> （采购文件中明确的所属行业 ）行业；</w:t>
      </w:r>
      <w:r>
        <w:rPr>
          <w:rFonts w:hint="eastAsia" w:ascii="宋体" w:hAnsi="宋体" w:eastAsia="宋体" w:cs="宋体"/>
          <w:spacing w:val="0"/>
          <w:sz w:val="21"/>
          <w:szCs w:val="21"/>
        </w:rPr>
        <w:t>制造商为</w:t>
      </w:r>
      <w:r>
        <w:rPr>
          <w:rFonts w:hint="eastAsia" w:ascii="宋体" w:hAnsi="宋体" w:eastAsia="宋体" w:cs="宋体"/>
          <w:spacing w:val="0"/>
          <w:sz w:val="21"/>
          <w:szCs w:val="21"/>
          <w:u w:val="single"/>
        </w:rPr>
        <w:t>（企业名称），</w:t>
      </w:r>
      <w:r>
        <w:rPr>
          <w:rFonts w:hint="eastAsia" w:ascii="宋体" w:hAnsi="宋体" w:eastAsia="宋体" w:cs="宋体"/>
          <w:spacing w:val="0"/>
          <w:sz w:val="21"/>
          <w:szCs w:val="21"/>
        </w:rPr>
        <w:t>从业人员</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人，营业收入为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万元，资产总额为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万元，属于</w:t>
      </w:r>
      <w:r>
        <w:rPr>
          <w:rFonts w:hint="eastAsia" w:ascii="宋体" w:hAnsi="宋体" w:eastAsia="宋体" w:cs="宋体"/>
          <w:spacing w:val="0"/>
          <w:sz w:val="21"/>
          <w:szCs w:val="21"/>
          <w:u w:val="single"/>
        </w:rPr>
        <w:t>（中型企业、小型企业、微型企业）；</w:t>
      </w:r>
      <w:r>
        <w:rPr>
          <w:spacing w:val="0"/>
          <w:sz w:val="24"/>
          <w:szCs w:val="24"/>
        </w:rPr>
        <w:br w:type="textWrapping"/>
      </w:r>
      <w:r>
        <w:rPr>
          <w:spacing w:val="0"/>
          <w:sz w:val="24"/>
          <w:szCs w:val="24"/>
        </w:rPr>
        <w:t>  </w:t>
      </w:r>
      <w:r>
        <w:rPr>
          <w:spacing w:val="0"/>
          <w:sz w:val="24"/>
          <w:szCs w:val="24"/>
        </w:rPr>
        <w:br w:type="textWrapping"/>
      </w:r>
      <w:r>
        <w:rPr>
          <w:rFonts w:hint="eastAsia" w:ascii="宋体" w:hAnsi="宋体" w:eastAsia="宋体" w:cs="宋体"/>
          <w:spacing w:val="0"/>
          <w:sz w:val="21"/>
          <w:szCs w:val="21"/>
        </w:rPr>
        <w:t>……</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以上企业，不属于大企业的分支机构，不存在控股股东为大企业的情形，也不存在与大企业的负责人为同一人的情形。</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本企业对上述声明内容的真实性负责。如有虚假，将依法承担相应责任。</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企业名称（盖章）：        </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日期：</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1从业人员、营业收入、资产总额填报上一年度数据，无上一年度数据的新成立企业可不填报。</w:t>
      </w:r>
      <w:r>
        <w:rPr>
          <w:spacing w:val="0"/>
          <w:sz w:val="24"/>
          <w:szCs w:val="24"/>
        </w:rPr>
        <w:br w:type="textWrapping"/>
      </w:r>
      <w:r>
        <w:rPr>
          <w:spacing w:val="0"/>
          <w:sz w:val="24"/>
          <w:szCs w:val="24"/>
        </w:rPr>
        <w:br w:type="textWrapping"/>
      </w:r>
      <w:r>
        <w:rPr>
          <w:spacing w:val="0"/>
          <w:sz w:val="24"/>
          <w:szCs w:val="24"/>
        </w:rPr>
        <w:br w:type="textWrapping"/>
      </w:r>
      <w:r>
        <w:rPr>
          <w:spacing w:val="0"/>
          <w:sz w:val="24"/>
          <w:szCs w:val="24"/>
        </w:rPr>
        <w:t>                                            </w:t>
      </w:r>
      <w:r>
        <w:rPr>
          <w:rFonts w:hint="eastAsia" w:ascii="宋体" w:hAnsi="宋体" w:eastAsia="宋体" w:cs="宋体"/>
          <w:spacing w:val="0"/>
          <w:sz w:val="24"/>
          <w:szCs w:val="24"/>
        </w:rPr>
        <w:t>中小企业声明函（工程、服务）</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本公司（联合体）郑重声明，根据《政府采购促进中小企业发展管理办法》（财库﹝2020﹞46 号）的规定，本公司（联合体）参加</w:t>
      </w:r>
      <w:r>
        <w:rPr>
          <w:rFonts w:hint="eastAsia" w:ascii="宋体" w:hAnsi="宋体" w:eastAsia="宋体" w:cs="宋体"/>
          <w:spacing w:val="0"/>
          <w:sz w:val="21"/>
          <w:szCs w:val="21"/>
          <w:u w:val="single"/>
        </w:rPr>
        <w:t>（单位名称）</w:t>
      </w:r>
      <w:r>
        <w:rPr>
          <w:rFonts w:hint="eastAsia" w:ascii="宋体" w:hAnsi="宋体" w:eastAsia="宋体" w:cs="宋体"/>
          <w:spacing w:val="0"/>
          <w:sz w:val="21"/>
          <w:szCs w:val="21"/>
        </w:rPr>
        <w:t>的</w:t>
      </w:r>
      <w:r>
        <w:rPr>
          <w:rFonts w:hint="eastAsia" w:ascii="宋体" w:hAnsi="宋体" w:eastAsia="宋体" w:cs="宋体"/>
          <w:spacing w:val="0"/>
          <w:sz w:val="21"/>
          <w:szCs w:val="21"/>
          <w:u w:val="single"/>
        </w:rPr>
        <w:t>（项目名称）</w:t>
      </w:r>
      <w:r>
        <w:rPr>
          <w:rFonts w:hint="eastAsia" w:ascii="宋体" w:hAnsi="宋体" w:eastAsia="宋体" w:cs="宋体"/>
          <w:spacing w:val="0"/>
          <w:sz w:val="21"/>
          <w:szCs w:val="21"/>
        </w:rPr>
        <w:t>采购活动，工程的施工单位全部为符合政策要求的中小企业（或者：服务全部由符合政策要求的中小企业承接）。相关企业（含联合体中的中小企业、签订分包意向协议的中小企业）的具体情况如下：</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 </w:t>
      </w:r>
      <w:r>
        <w:rPr>
          <w:rFonts w:hint="eastAsia" w:ascii="宋体" w:hAnsi="宋体" w:eastAsia="宋体" w:cs="宋体"/>
          <w:spacing w:val="0"/>
          <w:sz w:val="21"/>
          <w:szCs w:val="21"/>
          <w:u w:val="single"/>
        </w:rPr>
        <w:t>（标的名称）</w:t>
      </w:r>
      <w:r>
        <w:rPr>
          <w:rFonts w:hint="eastAsia" w:ascii="宋体" w:hAnsi="宋体" w:eastAsia="宋体" w:cs="宋体"/>
          <w:spacing w:val="0"/>
          <w:sz w:val="21"/>
          <w:szCs w:val="21"/>
        </w:rPr>
        <w:t>，属于</w:t>
      </w:r>
      <w:r>
        <w:rPr>
          <w:rFonts w:hint="eastAsia" w:ascii="宋体" w:hAnsi="宋体" w:eastAsia="宋体" w:cs="宋体"/>
          <w:spacing w:val="0"/>
          <w:sz w:val="21"/>
          <w:szCs w:val="21"/>
          <w:u w:val="single"/>
        </w:rPr>
        <w:t>（采购文件中明确的所属行业）</w:t>
      </w:r>
      <w:r>
        <w:rPr>
          <w:rFonts w:hint="eastAsia" w:ascii="宋体" w:hAnsi="宋体" w:eastAsia="宋体" w:cs="宋体"/>
          <w:spacing w:val="0"/>
          <w:sz w:val="21"/>
          <w:szCs w:val="21"/>
        </w:rPr>
        <w:t>；承建（承接）企业为</w:t>
      </w:r>
      <w:r>
        <w:rPr>
          <w:rFonts w:hint="eastAsia" w:ascii="宋体" w:hAnsi="宋体" w:eastAsia="宋体" w:cs="宋体"/>
          <w:spacing w:val="0"/>
          <w:sz w:val="21"/>
          <w:szCs w:val="21"/>
          <w:u w:val="single"/>
        </w:rPr>
        <w:t>（企业名称）</w:t>
      </w:r>
      <w:r>
        <w:rPr>
          <w:rFonts w:hint="eastAsia" w:ascii="宋体" w:hAnsi="宋体" w:eastAsia="宋体" w:cs="宋体"/>
          <w:spacing w:val="0"/>
          <w:sz w:val="21"/>
          <w:szCs w:val="21"/>
        </w:rPr>
        <w:t>，从业人员</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 </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人，营业收入为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万元，资产总额为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w:t>
      </w:r>
      <w:r>
        <w:rPr>
          <w:rFonts w:hint="eastAsia" w:ascii="宋体" w:hAnsi="宋体" w:eastAsia="宋体" w:cs="宋体"/>
          <w:spacing w:val="0"/>
          <w:sz w:val="21"/>
          <w:szCs w:val="21"/>
          <w:vertAlign w:val="superscript"/>
        </w:rPr>
        <w:t>1</w:t>
      </w:r>
      <w:r>
        <w:rPr>
          <w:rFonts w:hint="eastAsia" w:ascii="宋体" w:hAnsi="宋体" w:eastAsia="宋体" w:cs="宋体"/>
          <w:spacing w:val="0"/>
          <w:sz w:val="21"/>
          <w:szCs w:val="21"/>
        </w:rPr>
        <w:t>，属于</w:t>
      </w:r>
      <w:r>
        <w:rPr>
          <w:rFonts w:hint="eastAsia" w:ascii="宋体" w:hAnsi="宋体" w:eastAsia="宋体" w:cs="宋体"/>
          <w:spacing w:val="0"/>
          <w:sz w:val="21"/>
          <w:szCs w:val="21"/>
          <w:u w:val="single"/>
        </w:rPr>
        <w:t>（中型企业、小型企业、微型企业）；</w:t>
      </w:r>
    </w:p>
    <w:p>
      <w:pPr>
        <w:pStyle w:val="6"/>
        <w:keepNext w:val="0"/>
        <w:keepLines w:val="0"/>
        <w:widowControl/>
        <w:suppressLineNumbers w:val="0"/>
      </w:pPr>
      <w:r>
        <w:rPr>
          <w:rFonts w:hint="eastAsia" w:ascii="宋体" w:hAnsi="宋体" w:eastAsia="宋体" w:cs="宋体"/>
          <w:spacing w:val="0"/>
          <w:sz w:val="21"/>
          <w:szCs w:val="21"/>
        </w:rPr>
        <w:t>        2. </w:t>
      </w:r>
      <w:r>
        <w:rPr>
          <w:rFonts w:hint="eastAsia" w:ascii="宋体" w:hAnsi="宋体" w:eastAsia="宋体" w:cs="宋体"/>
          <w:spacing w:val="0"/>
          <w:sz w:val="21"/>
          <w:szCs w:val="21"/>
          <w:u w:val="single"/>
        </w:rPr>
        <w:t>（标的名称）</w:t>
      </w:r>
      <w:r>
        <w:rPr>
          <w:rFonts w:hint="eastAsia" w:ascii="宋体" w:hAnsi="宋体" w:eastAsia="宋体" w:cs="宋体"/>
          <w:spacing w:val="0"/>
          <w:sz w:val="21"/>
          <w:szCs w:val="21"/>
        </w:rPr>
        <w:t>，属于</w:t>
      </w:r>
      <w:r>
        <w:rPr>
          <w:rFonts w:hint="eastAsia" w:ascii="宋体" w:hAnsi="宋体" w:eastAsia="宋体" w:cs="宋体"/>
          <w:spacing w:val="0"/>
          <w:sz w:val="21"/>
          <w:szCs w:val="21"/>
          <w:u w:val="single"/>
        </w:rPr>
        <w:t>（采购文件中明确的所属行业）；</w:t>
      </w:r>
      <w:r>
        <w:rPr>
          <w:rFonts w:hint="eastAsia" w:ascii="宋体" w:hAnsi="宋体" w:eastAsia="宋体" w:cs="宋体"/>
          <w:spacing w:val="0"/>
          <w:sz w:val="21"/>
          <w:szCs w:val="21"/>
        </w:rPr>
        <w:t>承建（承接）企业为</w:t>
      </w:r>
      <w:r>
        <w:rPr>
          <w:rFonts w:hint="eastAsia" w:ascii="宋体" w:hAnsi="宋体" w:eastAsia="宋体" w:cs="宋体"/>
          <w:spacing w:val="0"/>
          <w:sz w:val="21"/>
          <w:szCs w:val="21"/>
          <w:u w:val="single"/>
        </w:rPr>
        <w:t>（企业名称）</w:t>
      </w:r>
      <w:r>
        <w:rPr>
          <w:rFonts w:hint="eastAsia" w:ascii="宋体" w:hAnsi="宋体" w:eastAsia="宋体" w:cs="宋体"/>
          <w:spacing w:val="0"/>
          <w:sz w:val="21"/>
          <w:szCs w:val="21"/>
        </w:rPr>
        <w:t>，从业人员</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人，营业收入为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万元，资产总额为</w:t>
      </w:r>
      <w:r>
        <w:rPr>
          <w:rFonts w:hint="eastAsia" w:ascii="宋体" w:hAnsi="宋体" w:eastAsia="宋体" w:cs="宋体"/>
          <w:spacing w:val="0"/>
          <w:sz w:val="21"/>
          <w:szCs w:val="21"/>
          <w:u w:val="single"/>
        </w:rPr>
        <w:t>  </w:t>
      </w:r>
      <w:r>
        <w:rPr>
          <w:rFonts w:hint="eastAsia" w:ascii="宋体" w:hAnsi="宋体" w:eastAsia="宋体" w:cs="宋体"/>
          <w:spacing w:val="0"/>
          <w:sz w:val="21"/>
          <w:szCs w:val="21"/>
        </w:rPr>
        <w:t>万元，属于</w:t>
      </w:r>
      <w:r>
        <w:rPr>
          <w:rFonts w:hint="eastAsia" w:ascii="宋体" w:hAnsi="宋体" w:eastAsia="宋体" w:cs="宋体"/>
          <w:spacing w:val="0"/>
          <w:sz w:val="21"/>
          <w:szCs w:val="21"/>
          <w:u w:val="single"/>
        </w:rPr>
        <w:t>（中型企业、小型企业、微型企业）；</w:t>
      </w:r>
      <w:r>
        <w:rPr>
          <w:rFonts w:hint="eastAsia" w:ascii="宋体" w:hAnsi="宋体" w:eastAsia="宋体" w:cs="宋体"/>
          <w:spacing w:val="0"/>
          <w:sz w:val="21"/>
          <w:szCs w:val="21"/>
          <w:u w:val="single"/>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以上企业，不属于大企业的分支机构，不存在控股股东为大企业的情形，也不存在与大企业的负责人为同一人的情形。</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本企业对上述声明内容的真实性负责。如有虚假，将依法承担相应责任。</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企业名称（盖章）：                     </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日期：</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1从业人员、营业收入、资产总额填报上一年度数据，无上一年度数据的新成立企业可不填报。</w:t>
      </w:r>
    </w:p>
    <w:p>
      <w:pPr>
        <w:pStyle w:val="2"/>
        <w:keepNext w:val="0"/>
        <w:keepLines w:val="0"/>
        <w:widowControl/>
        <w:suppressLineNumbers w:val="0"/>
        <w:spacing w:before="165" w:beforeAutospacing="0"/>
      </w:pPr>
      <w:r>
        <w:rPr>
          <w:rFonts w:hint="eastAsia" w:ascii="宋体" w:hAnsi="宋体" w:eastAsia="宋体" w:cs="宋体"/>
          <w:sz w:val="21"/>
          <w:szCs w:val="21"/>
        </w:rPr>
        <w:t>               </w:t>
      </w:r>
    </w:p>
    <w:p>
      <w:pPr>
        <w:pStyle w:val="6"/>
        <w:keepNext w:val="0"/>
        <w:keepLines w:val="0"/>
        <w:widowControl/>
        <w:suppressLineNumbers w:val="0"/>
        <w:ind w:left="0" w:firstLine="420"/>
      </w:pP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pPr>
      <w:r>
        <w:rPr>
          <w:rFonts w:hint="eastAsia" w:ascii="宋体" w:hAnsi="宋体" w:eastAsia="宋体" w:cs="宋体"/>
          <w:sz w:val="21"/>
          <w:szCs w:val="21"/>
        </w:rPr>
        <w:t>附：</w:t>
      </w:r>
    </w:p>
    <w:p>
      <w:pPr>
        <w:pStyle w:val="6"/>
        <w:keepNext w:val="0"/>
        <w:keepLines w:val="0"/>
        <w:widowControl/>
        <w:suppressLineNumbers w:val="0"/>
        <w:jc w:val="center"/>
      </w:pPr>
      <w:r>
        <w:rPr>
          <w:rStyle w:val="9"/>
          <w:rFonts w:hint="eastAsia" w:ascii="宋体" w:hAnsi="宋体" w:eastAsia="宋体" w:cs="宋体"/>
          <w:sz w:val="21"/>
          <w:szCs w:val="21"/>
        </w:rPr>
        <w:t>残疾人福利性单位声明函</w:t>
      </w:r>
    </w:p>
    <w:p>
      <w:pPr>
        <w:pStyle w:val="6"/>
        <w:keepNext w:val="0"/>
        <w:keepLines w:val="0"/>
        <w:widowControl/>
        <w:suppressLineNumbers w:val="0"/>
        <w:jc w:val="center"/>
      </w:pPr>
      <w:r>
        <w:rPr>
          <w:rStyle w:val="9"/>
          <w:rFonts w:hint="eastAsia" w:ascii="宋体" w:hAnsi="宋体" w:eastAsia="宋体" w:cs="宋体"/>
          <w:sz w:val="21"/>
          <w:szCs w:val="21"/>
        </w:rPr>
        <w:t>（专门面向中小企业或小型、微型企业适用，若有）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eastAsia="宋体" w:cs="宋体"/>
          <w:sz w:val="21"/>
          <w:szCs w:val="21"/>
          <w:u w:val="single"/>
        </w:rPr>
        <w:t>（填写“项目名称”）</w:t>
      </w:r>
      <w:r>
        <w:rPr>
          <w:rFonts w:hint="eastAsia" w:ascii="宋体" w:hAnsi="宋体" w:eastAsia="宋体" w:cs="宋体"/>
          <w:sz w:val="21"/>
          <w:szCs w:val="21"/>
        </w:rPr>
        <w:t>项目采购活动：</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 ）提供本投标人制造的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货物，或提供其他残疾人福利性单位制造的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货物（不包括使用非残疾人福利性单位注册商标的货物）。（说明：只有部分货物由残疾人福利企业制造的，在该货物后标</w:t>
      </w:r>
      <w:r>
        <w:rPr>
          <w:rFonts w:ascii="Segoe UI Symbol" w:hAnsi="Segoe UI Symbol" w:eastAsia="Segoe UI Symbol" w:cs="Segoe UI Symbol"/>
          <w:color w:val="333333"/>
          <w:sz w:val="19"/>
          <w:szCs w:val="19"/>
          <w:shd w:val="clear" w:fill="FFFFFF"/>
        </w:rPr>
        <w:t>★</w:t>
      </w:r>
      <w:r>
        <w:rPr>
          <w:rFonts w:hint="eastAsia" w:ascii="宋体" w:hAnsi="宋体" w:eastAsia="宋体" w:cs="宋体"/>
          <w:sz w:val="21"/>
          <w:szCs w:val="21"/>
        </w:rPr>
        <w:t>）</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 ）由本投标人承建的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工程</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 ）由本投标人承接的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服务；</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本投标人对上述声明的真实性负责。如有虚假，将依法承担相应责任。</w:t>
      </w:r>
    </w:p>
    <w:p>
      <w:pPr>
        <w:pStyle w:val="6"/>
        <w:keepNext w:val="0"/>
        <w:keepLines w:val="0"/>
        <w:widowControl/>
        <w:suppressLineNumbers w:val="0"/>
        <w:spacing w:before="75" w:beforeAutospacing="0" w:after="75" w:afterAutospacing="0"/>
        <w:ind w:left="0" w:firstLine="420"/>
      </w:pPr>
      <w:r>
        <w:rPr>
          <w:rFonts w:hint="default" w:ascii="Calibri" w:hAnsi="Calibri" w:cs="Calibri"/>
          <w:sz w:val="21"/>
          <w:szCs w:val="21"/>
        </w:rPr>
        <w:t> </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备注：</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1、请投标人按照实际情况编制填写本声明函，并在相应的（）中打“√”。</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2、纸质投标文件正本中的本声明函（若有）应为原件。</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3、若《残疾人福利性单位声明函》内容不真实，</w:t>
      </w:r>
      <w:r>
        <w:rPr>
          <w:rStyle w:val="9"/>
          <w:rFonts w:hint="eastAsia" w:ascii="宋体" w:hAnsi="宋体" w:eastAsia="宋体" w:cs="宋体"/>
          <w:sz w:val="21"/>
          <w:szCs w:val="21"/>
        </w:rPr>
        <w:t>视为提供虚假材料。</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 </w:t>
      </w:r>
    </w:p>
    <w:p>
      <w:pPr>
        <w:pStyle w:val="6"/>
        <w:keepNext w:val="0"/>
        <w:keepLines w:val="0"/>
        <w:widowControl/>
        <w:suppressLineNumbers w:val="0"/>
        <w:spacing w:before="75" w:beforeAutospacing="0" w:after="75" w:afterAutospacing="0"/>
      </w:pPr>
      <w:r>
        <w:rPr>
          <w:rFonts w:hint="default" w:ascii="Calibri" w:hAnsi="Calibri" w:cs="Calibri"/>
          <w:sz w:val="21"/>
          <w:szCs w:val="21"/>
        </w:rPr>
        <w:t> </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ind w:left="0" w:firstLine="420"/>
      </w:pP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jc w:val="center"/>
      </w:pPr>
      <w:r>
        <w:rPr>
          <w:rFonts w:hint="eastAsia" w:ascii="宋体" w:hAnsi="宋体" w:eastAsia="宋体" w:cs="宋体"/>
          <w:sz w:val="21"/>
          <w:szCs w:val="21"/>
        </w:rPr>
        <w:br w:type="textWrapping"/>
      </w:r>
      <w:r>
        <w:rPr>
          <w:rStyle w:val="9"/>
          <w:rFonts w:hint="eastAsia" w:ascii="宋体" w:hAnsi="宋体" w:eastAsia="宋体" w:cs="宋体"/>
          <w:sz w:val="21"/>
          <w:szCs w:val="21"/>
        </w:rPr>
        <w:t>二-12其他资格证明文件（若有）</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二</w:t>
      </w:r>
      <w:r>
        <w:rPr>
          <w:rStyle w:val="9"/>
          <w:rFonts w:hint="eastAsia" w:ascii="宋体" w:hAnsi="宋体" w:eastAsia="宋体" w:cs="宋体"/>
          <w:sz w:val="21"/>
          <w:szCs w:val="21"/>
        </w:rPr>
        <w:t>-12-①具备履行合同所必需设备和专业技术能力专项证明材料（若有）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致：</w:t>
      </w:r>
      <w:r>
        <w:rPr>
          <w:rFonts w:hint="eastAsia" w:ascii="宋体" w:hAnsi="宋体" w:eastAsia="宋体" w:cs="宋体"/>
          <w:sz w:val="21"/>
          <w:szCs w:val="21"/>
          <w:u w:val="single"/>
        </w:rPr>
        <w:t>                     </w:t>
      </w:r>
    </w:p>
    <w:p>
      <w:pPr>
        <w:pStyle w:val="6"/>
        <w:keepNext w:val="0"/>
        <w:keepLines w:val="0"/>
        <w:widowControl/>
        <w:suppressLineNumbers w:val="0"/>
        <w:ind w:left="0" w:firstLine="420"/>
      </w:pPr>
      <w:r>
        <w:rPr>
          <w:rFonts w:hint="eastAsia" w:ascii="宋体" w:hAnsi="宋体" w:eastAsia="宋体" w:cs="宋体"/>
          <w:sz w:val="21"/>
          <w:szCs w:val="21"/>
        </w:rPr>
        <w:t>现附上我方具备履行合同所必需的设备和专业技术能力的专项证明材料复印件（具体附后），上述证明材料真实有效，否则我方负全部责任。</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1、招标文件要求投标人提供“具备履行合同所必需的设备和专业技术能力专项证明材料”的，投标人应按照招标文件规定在此项下提供相应证明材料复印件。</w:t>
      </w:r>
    </w:p>
    <w:p>
      <w:pPr>
        <w:pStyle w:val="6"/>
        <w:keepNext w:val="0"/>
        <w:keepLines w:val="0"/>
        <w:widowControl/>
        <w:suppressLineNumbers w:val="0"/>
      </w:pPr>
      <w:r>
        <w:rPr>
          <w:rFonts w:hint="eastAsia" w:ascii="宋体" w:hAnsi="宋体" w:eastAsia="宋体" w:cs="宋体"/>
          <w:sz w:val="21"/>
          <w:szCs w:val="21"/>
        </w:rPr>
        <w:t>2、投标人提供的相应证明材料复印件均应符合：内容完整、清晰、整洁，并由投标人加盖其单位公章。</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default" w:ascii="Calibri" w:hAnsi="Calibri" w:cs="Calibri"/>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二-12-②招标文件规定的其他资格证明文件（若有）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除招标文件另有规定外，招标文件要求提交的除前述资格证明文件外的其他资格证明文件（若有）加盖投标人的单位公章后应在此项下提交。</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Fonts w:hint="default" w:ascii="Calibri" w:hAnsi="Calibri" w:cs="Calibri"/>
          <w:sz w:val="21"/>
          <w:szCs w:val="21"/>
        </w:rPr>
        <w:br w:type="textWrapping"/>
      </w:r>
      <w:r>
        <w:rPr>
          <w:rFonts w:hint="eastAsia" w:ascii="宋体" w:hAnsi="宋体" w:eastAsia="宋体" w:cs="宋体"/>
          <w:sz w:val="21"/>
          <w:szCs w:val="21"/>
        </w:rPr>
        <w:t>三</w:t>
      </w:r>
      <w:r>
        <w:rPr>
          <w:rStyle w:val="9"/>
          <w:rFonts w:hint="eastAsia" w:ascii="宋体" w:hAnsi="宋体" w:eastAsia="宋体" w:cs="宋体"/>
          <w:sz w:val="21"/>
          <w:szCs w:val="21"/>
        </w:rPr>
        <w:t>、投标保证金</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1、在此项下提交的</w:t>
      </w:r>
      <w:r>
        <w:rPr>
          <w:rStyle w:val="9"/>
          <w:rFonts w:hint="eastAsia" w:ascii="宋体" w:hAnsi="宋体" w:eastAsia="宋体" w:cs="宋体"/>
          <w:sz w:val="21"/>
          <w:szCs w:val="21"/>
        </w:rPr>
        <w:t>“投标保证金”</w:t>
      </w:r>
      <w:r>
        <w:rPr>
          <w:rFonts w:hint="eastAsia" w:ascii="宋体" w:hAnsi="宋体" w:eastAsia="宋体" w:cs="宋体"/>
          <w:sz w:val="21"/>
          <w:szCs w:val="21"/>
        </w:rPr>
        <w:t>材料可使用转账凭证复印件或从福建省政府采购网上公开信息系统中下载的有关原始页面的打印件。</w:t>
      </w:r>
    </w:p>
    <w:p>
      <w:pPr>
        <w:pStyle w:val="6"/>
        <w:keepNext w:val="0"/>
        <w:keepLines w:val="0"/>
        <w:widowControl/>
        <w:suppressLineNumbers w:val="0"/>
      </w:pPr>
      <w:r>
        <w:rPr>
          <w:rFonts w:hint="eastAsia" w:ascii="宋体" w:hAnsi="宋体" w:eastAsia="宋体" w:cs="宋体"/>
          <w:sz w:val="21"/>
          <w:szCs w:val="21"/>
        </w:rPr>
        <w:t>2、投标保证金是否已提交的认定按照招标文件第三章规定执行。</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rPr>
          <w:rFonts w:hint="eastAsia" w:ascii="宋体" w:hAnsi="宋体" w:eastAsia="宋体" w:cs="宋体"/>
          <w:sz w:val="21"/>
          <w:szCs w:val="21"/>
        </w:rPr>
      </w:pPr>
    </w:p>
    <w:p>
      <w:pPr>
        <w:pStyle w:val="6"/>
        <w:keepNext w:val="0"/>
        <w:keepLines w:val="0"/>
        <w:widowControl/>
        <w:suppressLineNumbers w:val="0"/>
        <w:jc w:val="center"/>
      </w:pPr>
      <w:r>
        <w:rPr>
          <w:rStyle w:val="9"/>
          <w:rFonts w:hint="eastAsia" w:ascii="宋体" w:hAnsi="宋体" w:eastAsia="宋体" w:cs="宋体"/>
          <w:sz w:val="28"/>
          <w:szCs w:val="28"/>
        </w:rPr>
        <w:t>封面格式</w:t>
      </w:r>
    </w:p>
    <w:p>
      <w:pPr>
        <w:pStyle w:val="6"/>
        <w:keepNext w:val="0"/>
        <w:keepLines w:val="0"/>
        <w:widowControl/>
        <w:suppressLineNumbers w:val="0"/>
        <w:jc w:val="center"/>
      </w:pPr>
      <w:r>
        <w:rPr>
          <w:rStyle w:val="9"/>
          <w:rFonts w:hint="eastAsia" w:ascii="宋体" w:hAnsi="宋体" w:eastAsia="宋体" w:cs="宋体"/>
          <w:sz w:val="48"/>
          <w:szCs w:val="48"/>
        </w:rPr>
        <w:t>福建省政府采购投标文件</w:t>
      </w:r>
    </w:p>
    <w:p>
      <w:pPr>
        <w:pStyle w:val="6"/>
        <w:keepNext w:val="0"/>
        <w:keepLines w:val="0"/>
        <w:widowControl/>
        <w:suppressLineNumbers w:val="0"/>
        <w:jc w:val="center"/>
      </w:pPr>
      <w:r>
        <w:rPr>
          <w:rStyle w:val="9"/>
          <w:rFonts w:hint="eastAsia" w:ascii="宋体" w:hAnsi="宋体" w:eastAsia="宋体" w:cs="宋体"/>
          <w:sz w:val="48"/>
          <w:szCs w:val="48"/>
        </w:rPr>
        <w:t>（报价部分）</w:t>
      </w:r>
    </w:p>
    <w:p>
      <w:pPr>
        <w:pStyle w:val="6"/>
        <w:keepNext w:val="0"/>
        <w:keepLines w:val="0"/>
        <w:widowControl/>
        <w:suppressLineNumbers w:val="0"/>
      </w:pPr>
      <w:r>
        <w:rPr>
          <w:rFonts w:hint="eastAsia" w:ascii="宋体" w:hAnsi="宋体" w:eastAsia="宋体" w:cs="宋体"/>
          <w:sz w:val="36"/>
          <w:szCs w:val="36"/>
        </w:rPr>
        <w:t> </w:t>
      </w:r>
    </w:p>
    <w:p>
      <w:pPr>
        <w:pStyle w:val="6"/>
        <w:keepNext w:val="0"/>
        <w:keepLines w:val="0"/>
        <w:widowControl/>
        <w:suppressLineNumbers w:val="0"/>
        <w:jc w:val="center"/>
      </w:pPr>
      <w:r>
        <w:rPr>
          <w:rStyle w:val="9"/>
          <w:rFonts w:hint="eastAsia" w:ascii="宋体" w:hAnsi="宋体" w:eastAsia="宋体" w:cs="宋体"/>
          <w:sz w:val="36"/>
          <w:szCs w:val="36"/>
          <w:u w:val="single"/>
        </w:rPr>
        <w:t>（填写正本或副本）</w:t>
      </w:r>
    </w:p>
    <w:p>
      <w:pPr>
        <w:pStyle w:val="6"/>
        <w:keepNext w:val="0"/>
        <w:keepLines w:val="0"/>
        <w:widowControl/>
        <w:suppressLineNumbers w:val="0"/>
      </w:pPr>
      <w:r>
        <w:rPr>
          <w:rFonts w:hint="eastAsia" w:ascii="宋体" w:hAnsi="宋体" w:eastAsia="宋体" w:cs="宋体"/>
          <w:sz w:val="36"/>
          <w:szCs w:val="36"/>
        </w:rPr>
        <w:t> </w:t>
      </w:r>
    </w:p>
    <w:p>
      <w:pPr>
        <w:pStyle w:val="6"/>
        <w:keepNext w:val="0"/>
        <w:keepLines w:val="0"/>
        <w:widowControl/>
        <w:suppressLineNumbers w:val="0"/>
        <w:ind w:left="0" w:firstLine="1920"/>
      </w:pPr>
      <w:r>
        <w:rPr>
          <w:rStyle w:val="9"/>
          <w:rFonts w:hint="eastAsia" w:ascii="宋体" w:hAnsi="宋体" w:eastAsia="宋体" w:cs="宋体"/>
          <w:sz w:val="31"/>
          <w:szCs w:val="31"/>
        </w:rPr>
        <w:t>项目名称：</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备案编号：</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招标编号：</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所投合同包：</w:t>
      </w:r>
      <w:r>
        <w:rPr>
          <w:rStyle w:val="9"/>
          <w:rFonts w:hint="eastAsia" w:ascii="宋体" w:hAnsi="宋体" w:eastAsia="宋体" w:cs="宋体"/>
          <w:sz w:val="31"/>
          <w:szCs w:val="31"/>
          <w:u w:val="single"/>
        </w:rPr>
        <w:t>（由投标人填写）</w:t>
      </w:r>
    </w:p>
    <w:p>
      <w:pPr>
        <w:pStyle w:val="6"/>
        <w:keepNext w:val="0"/>
        <w:keepLines w:val="0"/>
        <w:widowControl/>
        <w:suppressLineNumbers w:val="0"/>
      </w:pPr>
    </w:p>
    <w:p>
      <w:pPr>
        <w:pStyle w:val="6"/>
        <w:keepNext w:val="0"/>
        <w:keepLines w:val="0"/>
        <w:widowControl/>
        <w:suppressLineNumbers w:val="0"/>
        <w:jc w:val="center"/>
      </w:pPr>
      <w:r>
        <w:rPr>
          <w:rStyle w:val="9"/>
          <w:rFonts w:hint="eastAsia" w:ascii="宋体" w:hAnsi="宋体" w:eastAsia="宋体" w:cs="宋体"/>
          <w:sz w:val="31"/>
          <w:szCs w:val="31"/>
        </w:rPr>
        <w:t>投标人：</w:t>
      </w:r>
      <w:r>
        <w:rPr>
          <w:rStyle w:val="9"/>
          <w:rFonts w:hint="eastAsia" w:ascii="宋体" w:hAnsi="宋体" w:eastAsia="宋体" w:cs="宋体"/>
          <w:sz w:val="31"/>
          <w:szCs w:val="31"/>
          <w:u w:val="single"/>
        </w:rPr>
        <w:t>（填写“全称”）</w:t>
      </w:r>
    </w:p>
    <w:p>
      <w:pPr>
        <w:pStyle w:val="6"/>
        <w:keepNext w:val="0"/>
        <w:keepLines w:val="0"/>
        <w:widowControl/>
        <w:suppressLineNumbers w:val="0"/>
        <w:jc w:val="center"/>
      </w:pPr>
      <w:r>
        <w:rPr>
          <w:rStyle w:val="9"/>
          <w:rFonts w:hint="eastAsia" w:ascii="宋体" w:hAnsi="宋体" w:eastAsia="宋体" w:cs="宋体"/>
          <w:sz w:val="31"/>
          <w:szCs w:val="31"/>
          <w:u w:val="single"/>
        </w:rPr>
        <w:t>（由投标人填写）</w:t>
      </w:r>
      <w:r>
        <w:rPr>
          <w:rStyle w:val="9"/>
          <w:rFonts w:hint="eastAsia" w:ascii="宋体" w:hAnsi="宋体" w:eastAsia="宋体" w:cs="宋体"/>
          <w:sz w:val="31"/>
          <w:szCs w:val="31"/>
        </w:rPr>
        <w:t>年</w:t>
      </w:r>
      <w:r>
        <w:rPr>
          <w:rStyle w:val="9"/>
          <w:rFonts w:hint="eastAsia" w:ascii="宋体" w:hAnsi="宋体" w:eastAsia="宋体" w:cs="宋体"/>
          <w:sz w:val="31"/>
          <w:szCs w:val="31"/>
          <w:u w:val="single"/>
        </w:rPr>
        <w:t>（由投标人填写）</w:t>
      </w:r>
      <w:r>
        <w:rPr>
          <w:rStyle w:val="9"/>
          <w:rFonts w:hint="eastAsia" w:ascii="宋体" w:hAnsi="宋体" w:eastAsia="宋体" w:cs="宋体"/>
          <w:sz w:val="31"/>
          <w:szCs w:val="31"/>
        </w:rPr>
        <w:t>月</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8"/>
          <w:szCs w:val="28"/>
        </w:rPr>
        <w:t>索引</w:t>
      </w:r>
    </w:p>
    <w:p>
      <w:pPr>
        <w:pStyle w:val="6"/>
        <w:keepNext w:val="0"/>
        <w:keepLines w:val="0"/>
        <w:widowControl/>
        <w:suppressLineNumbers w:val="0"/>
      </w:pPr>
      <w:r>
        <w:rPr>
          <w:rFonts w:hint="eastAsia" w:ascii="宋体" w:hAnsi="宋体" w:eastAsia="宋体" w:cs="宋体"/>
          <w:sz w:val="28"/>
          <w:szCs w:val="28"/>
        </w:rPr>
        <w:t>一、开标一览表</w:t>
      </w:r>
    </w:p>
    <w:p>
      <w:pPr>
        <w:pStyle w:val="6"/>
        <w:keepNext w:val="0"/>
        <w:keepLines w:val="0"/>
        <w:widowControl/>
        <w:suppressLineNumbers w:val="0"/>
      </w:pPr>
      <w:r>
        <w:rPr>
          <w:rFonts w:hint="eastAsia" w:ascii="宋体" w:hAnsi="宋体" w:eastAsia="宋体" w:cs="宋体"/>
          <w:sz w:val="28"/>
          <w:szCs w:val="28"/>
        </w:rPr>
        <w:t>二、投标分项报价表</w:t>
      </w:r>
    </w:p>
    <w:p>
      <w:pPr>
        <w:pStyle w:val="6"/>
        <w:keepNext w:val="0"/>
        <w:keepLines w:val="0"/>
        <w:widowControl/>
        <w:suppressLineNumbers w:val="0"/>
      </w:pPr>
      <w:r>
        <w:rPr>
          <w:rFonts w:hint="eastAsia" w:ascii="宋体" w:hAnsi="宋体" w:eastAsia="宋体" w:cs="宋体"/>
          <w:sz w:val="28"/>
          <w:szCs w:val="28"/>
        </w:rPr>
        <w:t>三、招标文件规定的价格扣除证明材料（若有）</w:t>
      </w:r>
    </w:p>
    <w:p>
      <w:pPr>
        <w:pStyle w:val="6"/>
        <w:keepNext w:val="0"/>
        <w:keepLines w:val="0"/>
        <w:widowControl/>
        <w:suppressLineNumbers w:val="0"/>
      </w:pPr>
      <w:r>
        <w:rPr>
          <w:rFonts w:hint="eastAsia" w:ascii="宋体" w:hAnsi="宋体" w:eastAsia="宋体" w:cs="宋体"/>
          <w:sz w:val="28"/>
          <w:szCs w:val="28"/>
        </w:rPr>
        <w:t>四、招标文件规定的加分证明材料（若有）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rPr>
          <w:rFonts w:hint="default" w:ascii="Calibri" w:hAnsi="Calibri" w:cs="Calibri"/>
          <w:sz w:val="21"/>
          <w:szCs w:val="21"/>
        </w:rPr>
      </w:pPr>
      <w:r>
        <w:rPr>
          <w:rFonts w:hint="default" w:ascii="Calibri" w:hAnsi="Calibri" w:cs="Calibri"/>
          <w:sz w:val="21"/>
          <w:szCs w:val="21"/>
        </w:rPr>
        <w:br w:type="textWrapping"/>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Style w:val="9"/>
          <w:rFonts w:hint="eastAsia" w:ascii="宋体" w:hAnsi="宋体" w:eastAsia="宋体" w:cs="宋体"/>
          <w:sz w:val="21"/>
          <w:szCs w:val="21"/>
        </w:rPr>
        <w:t>一、开标一览表</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6"/>
        <w:keepNext w:val="0"/>
        <w:keepLines w:val="0"/>
        <w:widowControl/>
        <w:suppressLineNumbers w:val="0"/>
        <w:jc w:val="right"/>
      </w:pPr>
      <w:r>
        <w:rPr>
          <w:rFonts w:hint="eastAsia" w:ascii="宋体" w:hAnsi="宋体" w:eastAsia="宋体" w:cs="宋体"/>
          <w:sz w:val="21"/>
          <w:szCs w:val="21"/>
        </w:rPr>
        <w:t>货币及单位：人民币元</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15" w:type="dxa"/>
          <w:left w:w="15" w:type="dxa"/>
          <w:bottom w:w="15" w:type="dxa"/>
          <w:right w:w="15" w:type="dxa"/>
        </w:tblCellMar>
      </w:tblPr>
      <w:tblGrid>
        <w:gridCol w:w="1011"/>
        <w:gridCol w:w="4180"/>
        <w:gridCol w:w="1482"/>
        <w:gridCol w:w="1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966"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415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投标报价</w:t>
            </w:r>
          </w:p>
        </w:tc>
        <w:tc>
          <w:tcPr>
            <w:tcW w:w="1452"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投标</w:t>
            </w:r>
          </w:p>
          <w:p>
            <w:pPr>
              <w:pStyle w:val="6"/>
              <w:keepNext w:val="0"/>
              <w:keepLines w:val="0"/>
              <w:widowControl/>
              <w:suppressLineNumbers w:val="0"/>
              <w:jc w:val="center"/>
            </w:pPr>
            <w:r>
              <w:rPr>
                <w:rFonts w:hint="eastAsia" w:ascii="宋体" w:hAnsi="宋体" w:eastAsia="宋体" w:cs="宋体"/>
                <w:sz w:val="21"/>
                <w:szCs w:val="21"/>
              </w:rPr>
              <w:t>保证金</w:t>
            </w:r>
          </w:p>
        </w:tc>
        <w:tc>
          <w:tcPr>
            <w:tcW w:w="1802"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800" w:hRule="atLeast"/>
          <w:tblCellSpacing w:w="15" w:type="dxa"/>
        </w:trPr>
        <w:tc>
          <w:tcPr>
            <w:tcW w:w="966"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4150" w:type="dxa"/>
            <w:shd w:val="clear" w:color="auto" w:fill="auto"/>
            <w:tcMar>
              <w:top w:w="0" w:type="dxa"/>
              <w:left w:w="105" w:type="dxa"/>
              <w:bottom w:w="0" w:type="dxa"/>
              <w:right w:w="105" w:type="dxa"/>
            </w:tcMar>
            <w:vAlign w:val="center"/>
          </w:tcPr>
          <w:p>
            <w:pPr>
              <w:pStyle w:val="6"/>
              <w:keepNext w:val="0"/>
              <w:keepLines w:val="0"/>
              <w:widowControl/>
              <w:suppressLineNumbers w:val="0"/>
            </w:pPr>
            <w:r>
              <w:rPr>
                <w:rFonts w:hint="eastAsia" w:ascii="宋体" w:hAnsi="宋体" w:eastAsia="宋体" w:cs="宋体"/>
                <w:sz w:val="21"/>
                <w:szCs w:val="21"/>
              </w:rPr>
              <w:t>投标总价（大写金额）：</w:t>
            </w:r>
            <w:r>
              <w:rPr>
                <w:rFonts w:hint="eastAsia" w:ascii="宋体" w:hAnsi="宋体" w:eastAsia="宋体" w:cs="宋体"/>
                <w:sz w:val="21"/>
                <w:szCs w:val="21"/>
                <w:u w:val="single"/>
              </w:rPr>
              <w:t>        </w:t>
            </w:r>
            <w:r>
              <w:rPr>
                <w:rFonts w:hint="eastAsia" w:ascii="宋体" w:hAnsi="宋体" w:eastAsia="宋体" w:cs="宋体"/>
                <w:sz w:val="21"/>
                <w:szCs w:val="21"/>
              </w:rPr>
              <w:t>。</w:t>
            </w:r>
          </w:p>
        </w:tc>
        <w:tc>
          <w:tcPr>
            <w:tcW w:w="1452"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802"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pPr>
            <w:r>
              <w:rPr>
                <w:rFonts w:hint="eastAsia" w:ascii="宋体" w:hAnsi="宋体" w:eastAsia="宋体" w:cs="宋体"/>
                <w:sz w:val="21"/>
                <w:szCs w:val="21"/>
              </w:rPr>
              <w:t>a.投标报价的明细：详见《投标分项报价表》。</w:t>
            </w:r>
          </w:p>
          <w:p>
            <w:pPr>
              <w:pStyle w:val="6"/>
              <w:keepNext w:val="0"/>
              <w:keepLines w:val="0"/>
              <w:widowControl/>
              <w:suppressLineNumbers w:val="0"/>
            </w:pPr>
            <w:r>
              <w:rPr>
                <w:rFonts w:hint="eastAsia" w:ascii="宋体" w:hAnsi="宋体" w:eastAsia="宋体" w:cs="宋体"/>
                <w:sz w:val="21"/>
                <w:szCs w:val="21"/>
              </w:rPr>
              <w:t>b.招标文件规定的价格扣除证明材料（若有）：详见报价部分。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6"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4150" w:type="dxa"/>
            <w:shd w:val="clear" w:color="auto" w:fill="auto"/>
            <w:tcMar>
              <w:top w:w="0" w:type="dxa"/>
              <w:left w:w="105" w:type="dxa"/>
              <w:bottom w:w="0" w:type="dxa"/>
              <w:right w:w="105" w:type="dxa"/>
            </w:tcMar>
            <w:vAlign w:val="center"/>
          </w:tcPr>
          <w:p>
            <w:pPr>
              <w:pStyle w:val="6"/>
              <w:keepNext w:val="0"/>
              <w:keepLines w:val="0"/>
              <w:widowControl/>
              <w:suppressLineNumbers w:val="0"/>
            </w:pPr>
            <w:r>
              <w:rPr>
                <w:rFonts w:hint="eastAsia" w:ascii="宋体" w:hAnsi="宋体" w:eastAsia="宋体" w:cs="宋体"/>
                <w:sz w:val="21"/>
                <w:szCs w:val="21"/>
              </w:rPr>
              <w:t>投标总价（大写金额）：</w:t>
            </w:r>
            <w:r>
              <w:rPr>
                <w:rFonts w:hint="eastAsia" w:ascii="宋体" w:hAnsi="宋体" w:eastAsia="宋体" w:cs="宋体"/>
                <w:sz w:val="21"/>
                <w:szCs w:val="21"/>
                <w:u w:val="single"/>
              </w:rPr>
              <w:t>      </w:t>
            </w:r>
            <w:r>
              <w:rPr>
                <w:rFonts w:hint="eastAsia" w:ascii="宋体" w:hAnsi="宋体" w:eastAsia="宋体" w:cs="宋体"/>
                <w:sz w:val="21"/>
                <w:szCs w:val="21"/>
              </w:rPr>
              <w:t>。</w:t>
            </w:r>
          </w:p>
        </w:tc>
        <w:tc>
          <w:tcPr>
            <w:tcW w:w="1452"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802" w:type="dxa"/>
            <w:vMerge w:val="continue"/>
            <w:shd w:val="clear" w:color="auto" w:fill="auto"/>
            <w:tcMar>
              <w:top w:w="0" w:type="dxa"/>
              <w:left w:w="105" w:type="dxa"/>
              <w:bottom w:w="0" w:type="dxa"/>
              <w:right w:w="105" w:type="dxa"/>
            </w:tcMar>
            <w:vAlign w:val="center"/>
          </w:tcPr>
          <w:p>
            <w:pPr>
              <w:rPr>
                <w:rFonts w:hint="eastAsia" w:ascii="宋体"/>
                <w:sz w:val="24"/>
                <w:szCs w:val="24"/>
              </w:rPr>
            </w:pP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1、本表应按照下列规定填写：</w:t>
      </w:r>
    </w:p>
    <w:p>
      <w:pPr>
        <w:pStyle w:val="6"/>
        <w:keepNext w:val="0"/>
        <w:keepLines w:val="0"/>
        <w:widowControl/>
        <w:suppressLineNumbers w:val="0"/>
      </w:pPr>
      <w:r>
        <w:rPr>
          <w:rFonts w:hint="eastAsia" w:ascii="宋体" w:hAnsi="宋体" w:eastAsia="宋体" w:cs="宋体"/>
          <w:sz w:val="21"/>
          <w:szCs w:val="21"/>
        </w:rPr>
        <w:t>1.1投标人应按照本表格式填写所投的合同包的“投标报价”。</w:t>
      </w:r>
    </w:p>
    <w:p>
      <w:pPr>
        <w:pStyle w:val="6"/>
        <w:keepNext w:val="0"/>
        <w:keepLines w:val="0"/>
        <w:widowControl/>
        <w:suppressLineNumbers w:val="0"/>
      </w:pPr>
      <w:r>
        <w:rPr>
          <w:rFonts w:hint="eastAsia" w:ascii="宋体" w:hAnsi="宋体" w:eastAsia="宋体" w:cs="宋体"/>
          <w:sz w:val="21"/>
          <w:szCs w:val="21"/>
        </w:rPr>
        <w:t>1.2本表中列示的“合同包”应与《投标分项报价表》中列示的“合同包”保持一致，即：若本表中列示的“合同包”为“</w:t>
      </w:r>
      <w:r>
        <w:rPr>
          <w:rFonts w:hint="default" w:ascii="Calibri" w:hAnsi="Calibri" w:eastAsia="宋体" w:cs="Calibri"/>
          <w:sz w:val="21"/>
          <w:szCs w:val="21"/>
        </w:rPr>
        <w:t>1</w:t>
      </w:r>
      <w:r>
        <w:rPr>
          <w:rFonts w:hint="eastAsia" w:ascii="宋体" w:hAnsi="宋体" w:eastAsia="宋体" w:cs="宋体"/>
          <w:sz w:val="21"/>
          <w:szCs w:val="21"/>
        </w:rPr>
        <w:t>”时，《投标分项报价表》中列示的“合同包”亦应为“</w:t>
      </w:r>
      <w:r>
        <w:rPr>
          <w:rFonts w:hint="default" w:ascii="Calibri" w:hAnsi="Calibri" w:eastAsia="宋体" w:cs="Calibri"/>
          <w:sz w:val="21"/>
          <w:szCs w:val="21"/>
        </w:rPr>
        <w:t>1</w:t>
      </w:r>
      <w:r>
        <w:rPr>
          <w:rFonts w:hint="eastAsia" w:ascii="宋体" w:hAnsi="宋体" w:eastAsia="宋体" w:cs="宋体"/>
          <w:sz w:val="21"/>
          <w:szCs w:val="21"/>
        </w:rPr>
        <w:t>”，以此类推。</w:t>
      </w:r>
    </w:p>
    <w:p>
      <w:pPr>
        <w:pStyle w:val="6"/>
        <w:keepNext w:val="0"/>
        <w:keepLines w:val="0"/>
        <w:widowControl/>
        <w:suppressLineNumbers w:val="0"/>
      </w:pPr>
      <w:r>
        <w:rPr>
          <w:rFonts w:hint="eastAsia" w:ascii="宋体" w:hAnsi="宋体" w:eastAsia="宋体" w:cs="宋体"/>
          <w:sz w:val="21"/>
          <w:szCs w:val="21"/>
        </w:rPr>
        <w:t>1.3“大写金额”指“投标报价”应用“壹、贰、叁、肆、伍、陆、柒、捌、玖、拾、佰、仟、万、亿、元、角、分、零”等进行填写。</w:t>
      </w:r>
    </w:p>
    <w:p>
      <w:pPr>
        <w:pStyle w:val="6"/>
        <w:keepNext w:val="0"/>
        <w:keepLines w:val="0"/>
        <w:widowControl/>
        <w:suppressLineNumbers w:val="0"/>
      </w:pPr>
      <w:r>
        <w:rPr>
          <w:rFonts w:hint="eastAsia" w:ascii="宋体" w:hAnsi="宋体" w:eastAsia="宋体" w:cs="宋体"/>
          <w:sz w:val="21"/>
          <w:szCs w:val="21"/>
        </w:rPr>
        <w:t>2、纸质投标文件正本中的本表应为原件。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二、投标分项报价表</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6"/>
        <w:keepNext w:val="0"/>
        <w:keepLines w:val="0"/>
        <w:widowControl/>
        <w:suppressLineNumbers w:val="0"/>
        <w:jc w:val="right"/>
      </w:pPr>
      <w:r>
        <w:rPr>
          <w:rFonts w:hint="eastAsia" w:ascii="宋体" w:hAnsi="宋体" w:eastAsia="宋体" w:cs="宋体"/>
          <w:sz w:val="21"/>
          <w:szCs w:val="21"/>
        </w:rPr>
        <w:t>货币及单位：人民币元</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485"/>
        <w:gridCol w:w="956"/>
        <w:gridCol w:w="1498"/>
        <w:gridCol w:w="1236"/>
        <w:gridCol w:w="851"/>
        <w:gridCol w:w="992"/>
        <w:gridCol w:w="589"/>
        <w:gridCol w:w="1088"/>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42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15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投标标的</w:t>
            </w:r>
          </w:p>
        </w:tc>
        <w:tc>
          <w:tcPr>
            <w:tcW w:w="127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规格</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来源地</w:t>
            </w:r>
          </w:p>
        </w:tc>
        <w:tc>
          <w:tcPr>
            <w:tcW w:w="99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单价</w:t>
            </w:r>
          </w:p>
          <w:p>
            <w:pPr>
              <w:pStyle w:val="6"/>
              <w:keepNext w:val="0"/>
              <w:keepLines w:val="0"/>
              <w:widowControl/>
              <w:suppressLineNumbers w:val="0"/>
              <w:jc w:val="center"/>
            </w:pPr>
            <w:r>
              <w:rPr>
                <w:rFonts w:hint="eastAsia" w:ascii="宋体" w:hAnsi="宋体" w:eastAsia="宋体" w:cs="宋体"/>
                <w:sz w:val="21"/>
                <w:szCs w:val="21"/>
              </w:rPr>
              <w:t>（现场）</w:t>
            </w:r>
          </w:p>
        </w:tc>
        <w:tc>
          <w:tcPr>
            <w:tcW w:w="57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数量</w:t>
            </w:r>
          </w:p>
        </w:tc>
        <w:tc>
          <w:tcPr>
            <w:tcW w:w="109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总价</w:t>
            </w:r>
          </w:p>
          <w:p>
            <w:pPr>
              <w:pStyle w:val="6"/>
              <w:keepNext w:val="0"/>
              <w:keepLines w:val="0"/>
              <w:widowControl/>
              <w:suppressLineNumbers w:val="0"/>
              <w:jc w:val="center"/>
            </w:pPr>
            <w:r>
              <w:rPr>
                <w:rFonts w:hint="eastAsia" w:ascii="宋体" w:hAnsi="宋体" w:eastAsia="宋体" w:cs="宋体"/>
                <w:sz w:val="21"/>
                <w:szCs w:val="21"/>
              </w:rPr>
              <w:t>（现场）</w:t>
            </w:r>
          </w:p>
        </w:tc>
        <w:tc>
          <w:tcPr>
            <w:tcW w:w="81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20"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156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27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85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5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09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81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20"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96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56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27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85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5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09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81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42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96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56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27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85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5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09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810" w:type="dxa"/>
            <w:shd w:val="clear" w:color="auto" w:fill="auto"/>
            <w:tcMar>
              <w:top w:w="0" w:type="dxa"/>
              <w:left w:w="105" w:type="dxa"/>
              <w:bottom w:w="0" w:type="dxa"/>
              <w:right w:w="105" w:type="dxa"/>
            </w:tcMar>
            <w:vAlign w:val="top"/>
          </w:tcPr>
          <w:p>
            <w:pPr>
              <w:keepNext w:val="0"/>
              <w:keepLines w:val="0"/>
              <w:widowControl/>
              <w:suppressLineNumbers w:val="0"/>
              <w:jc w:val="left"/>
            </w:pP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1、本表应按照下列规定填写：</w:t>
      </w:r>
    </w:p>
    <w:p>
      <w:pPr>
        <w:pStyle w:val="6"/>
        <w:keepNext w:val="0"/>
        <w:keepLines w:val="0"/>
        <w:widowControl/>
        <w:suppressLineNumbers w:val="0"/>
      </w:pPr>
      <w:r>
        <w:rPr>
          <w:rFonts w:hint="eastAsia" w:ascii="宋体" w:hAnsi="宋体" w:eastAsia="宋体" w:cs="宋体"/>
          <w:sz w:val="21"/>
          <w:szCs w:val="21"/>
        </w:rPr>
        <w:t>1.1投标人应按照本表格式填写所投合同包的分项报价，其中：“合同包”、“品目号”、“投标标的”及“数量”应与招标文件《采购标的一览表》中的有关内容（“合同包”、“品目号”、“采购标的”及“数量”）保持一致，“合同包”还应与《开标一览表》中列示的“合同包”保持一致，即：若《开标一览表》中列示的“合同包”为“</w:t>
      </w:r>
      <w:r>
        <w:rPr>
          <w:rFonts w:hint="default" w:ascii="Calibri" w:hAnsi="Calibri" w:eastAsia="宋体" w:cs="Calibri"/>
          <w:sz w:val="21"/>
          <w:szCs w:val="21"/>
        </w:rPr>
        <w:t>1</w:t>
      </w:r>
      <w:r>
        <w:rPr>
          <w:rFonts w:hint="eastAsia" w:ascii="宋体" w:hAnsi="宋体" w:eastAsia="宋体" w:cs="宋体"/>
          <w:sz w:val="21"/>
          <w:szCs w:val="21"/>
        </w:rPr>
        <w:t>”时，本表中列示的“合同包”亦应为“</w:t>
      </w:r>
      <w:r>
        <w:rPr>
          <w:rFonts w:hint="default" w:ascii="Calibri" w:hAnsi="Calibri" w:eastAsia="宋体" w:cs="Calibri"/>
          <w:sz w:val="21"/>
          <w:szCs w:val="21"/>
        </w:rPr>
        <w:t>1</w:t>
      </w:r>
      <w:r>
        <w:rPr>
          <w:rFonts w:hint="eastAsia" w:ascii="宋体" w:hAnsi="宋体" w:eastAsia="宋体" w:cs="宋体"/>
          <w:sz w:val="21"/>
          <w:szCs w:val="21"/>
        </w:rPr>
        <w:t>”，以此类推。</w:t>
      </w:r>
    </w:p>
    <w:p>
      <w:pPr>
        <w:pStyle w:val="6"/>
        <w:keepNext w:val="0"/>
        <w:keepLines w:val="0"/>
        <w:widowControl/>
        <w:suppressLineNumbers w:val="0"/>
      </w:pPr>
      <w:r>
        <w:rPr>
          <w:rFonts w:hint="eastAsia" w:ascii="宋体" w:hAnsi="宋体" w:eastAsia="宋体" w:cs="宋体"/>
          <w:sz w:val="21"/>
          <w:szCs w:val="21"/>
        </w:rPr>
        <w:t>1.2“投标标的”为货物的：</w:t>
      </w:r>
      <w:r>
        <w:rPr>
          <w:rStyle w:val="9"/>
          <w:rFonts w:hint="eastAsia" w:ascii="宋体" w:hAnsi="宋体" w:eastAsia="宋体" w:cs="宋体"/>
          <w:sz w:val="21"/>
          <w:szCs w:val="21"/>
        </w:rPr>
        <w:t>“规格”</w:t>
      </w:r>
      <w:r>
        <w:rPr>
          <w:rFonts w:hint="eastAsia" w:ascii="宋体" w:hAnsi="宋体" w:eastAsia="宋体" w:cs="宋体"/>
          <w:sz w:val="21"/>
          <w:szCs w:val="21"/>
        </w:rPr>
        <w:t>项下应填写货物制造厂商赋予的品牌（属于节能、环保清单产品的货物，填写的品牌名称应与清单载明的品牌名称保持一致）及具体型号。</w:t>
      </w:r>
      <w:r>
        <w:rPr>
          <w:rStyle w:val="9"/>
          <w:rFonts w:hint="eastAsia" w:ascii="宋体" w:hAnsi="宋体" w:eastAsia="宋体" w:cs="宋体"/>
          <w:sz w:val="21"/>
          <w:szCs w:val="21"/>
        </w:rPr>
        <w:t>“来源地”</w:t>
      </w:r>
      <w:r>
        <w:rPr>
          <w:rFonts w:hint="eastAsia" w:ascii="宋体" w:hAnsi="宋体" w:eastAsia="宋体" w:cs="宋体"/>
          <w:sz w:val="21"/>
          <w:szCs w:val="21"/>
        </w:rPr>
        <w:t>应填写货物的原产地。</w:t>
      </w:r>
    </w:p>
    <w:p>
      <w:pPr>
        <w:pStyle w:val="6"/>
        <w:keepNext w:val="0"/>
        <w:keepLines w:val="0"/>
        <w:widowControl/>
        <w:suppressLineNumbers w:val="0"/>
      </w:pPr>
      <w:r>
        <w:rPr>
          <w:rFonts w:hint="eastAsia" w:ascii="宋体" w:hAnsi="宋体" w:eastAsia="宋体" w:cs="宋体"/>
          <w:sz w:val="21"/>
          <w:szCs w:val="21"/>
        </w:rPr>
        <w:t>1.3“投标标的”为服务的：</w:t>
      </w:r>
      <w:r>
        <w:rPr>
          <w:rStyle w:val="9"/>
          <w:rFonts w:hint="eastAsia" w:ascii="宋体" w:hAnsi="宋体" w:eastAsia="宋体" w:cs="宋体"/>
          <w:sz w:val="21"/>
          <w:szCs w:val="21"/>
        </w:rPr>
        <w:t>“规格”</w:t>
      </w:r>
      <w:r>
        <w:rPr>
          <w:rFonts w:hint="eastAsia" w:ascii="宋体" w:hAnsi="宋体" w:eastAsia="宋体" w:cs="宋体"/>
          <w:sz w:val="21"/>
          <w:szCs w:val="21"/>
        </w:rPr>
        <w:t>项下应填写服务提供者提供的服务标准及品牌（若有）。</w:t>
      </w:r>
      <w:r>
        <w:rPr>
          <w:rStyle w:val="9"/>
          <w:rFonts w:hint="eastAsia" w:ascii="宋体" w:hAnsi="宋体" w:eastAsia="宋体" w:cs="宋体"/>
          <w:sz w:val="21"/>
          <w:szCs w:val="21"/>
        </w:rPr>
        <w:t>“来源地”</w:t>
      </w:r>
      <w:r>
        <w:rPr>
          <w:rFonts w:hint="eastAsia" w:ascii="宋体" w:hAnsi="宋体" w:eastAsia="宋体" w:cs="宋体"/>
          <w:sz w:val="21"/>
          <w:szCs w:val="21"/>
        </w:rPr>
        <w:t>应填写服务提供者的所在地。</w:t>
      </w:r>
    </w:p>
    <w:p>
      <w:pPr>
        <w:pStyle w:val="6"/>
        <w:keepNext w:val="0"/>
        <w:keepLines w:val="0"/>
        <w:widowControl/>
        <w:suppressLineNumbers w:val="0"/>
      </w:pPr>
      <w:r>
        <w:rPr>
          <w:rFonts w:hint="eastAsia" w:ascii="宋体" w:hAnsi="宋体" w:eastAsia="宋体" w:cs="宋体"/>
          <w:sz w:val="21"/>
          <w:szCs w:val="21"/>
        </w:rPr>
        <w:t>1.4同一合同包中，</w:t>
      </w:r>
      <w:r>
        <w:rPr>
          <w:rStyle w:val="9"/>
          <w:rFonts w:hint="eastAsia" w:ascii="宋体" w:hAnsi="宋体" w:eastAsia="宋体" w:cs="宋体"/>
          <w:sz w:val="21"/>
          <w:szCs w:val="21"/>
        </w:rPr>
        <w:t>“单价（现场）”</w:t>
      </w:r>
      <w:r>
        <w:rPr>
          <w:rFonts w:hint="eastAsia" w:ascii="宋体" w:hAnsi="宋体" w:eastAsia="宋体" w:cs="宋体"/>
          <w:sz w:val="21"/>
          <w:szCs w:val="21"/>
        </w:rPr>
        <w:t>×</w:t>
      </w:r>
      <w:r>
        <w:rPr>
          <w:rStyle w:val="9"/>
          <w:rFonts w:hint="eastAsia" w:ascii="宋体" w:hAnsi="宋体" w:eastAsia="宋体" w:cs="宋体"/>
          <w:sz w:val="21"/>
          <w:szCs w:val="21"/>
        </w:rPr>
        <w:t>“数量”</w:t>
      </w:r>
      <w:r>
        <w:rPr>
          <w:rFonts w:hint="eastAsia" w:ascii="宋体" w:hAnsi="宋体" w:eastAsia="宋体" w:cs="宋体"/>
          <w:sz w:val="21"/>
          <w:szCs w:val="21"/>
        </w:rPr>
        <w:t>=</w:t>
      </w:r>
      <w:r>
        <w:rPr>
          <w:rStyle w:val="9"/>
          <w:rFonts w:hint="eastAsia" w:ascii="宋体" w:hAnsi="宋体" w:eastAsia="宋体" w:cs="宋体"/>
          <w:sz w:val="21"/>
          <w:szCs w:val="21"/>
        </w:rPr>
        <w:t>“总价（现场）”</w:t>
      </w:r>
      <w:r>
        <w:rPr>
          <w:rFonts w:hint="eastAsia" w:ascii="宋体" w:hAnsi="宋体" w:eastAsia="宋体" w:cs="宋体"/>
          <w:sz w:val="21"/>
          <w:szCs w:val="21"/>
        </w:rPr>
        <w:t>，全部品目号</w:t>
      </w:r>
      <w:r>
        <w:rPr>
          <w:rStyle w:val="9"/>
          <w:rFonts w:hint="eastAsia" w:ascii="宋体" w:hAnsi="宋体" w:eastAsia="宋体" w:cs="宋体"/>
          <w:sz w:val="21"/>
          <w:szCs w:val="21"/>
        </w:rPr>
        <w:t>“总价（现场）”</w:t>
      </w:r>
      <w:r>
        <w:rPr>
          <w:rFonts w:hint="eastAsia" w:ascii="宋体" w:hAnsi="宋体" w:eastAsia="宋体" w:cs="宋体"/>
          <w:sz w:val="21"/>
          <w:szCs w:val="21"/>
        </w:rPr>
        <w:t>的合计金额应与《开标一览表》中相应合同包列示的</w:t>
      </w:r>
      <w:r>
        <w:rPr>
          <w:rStyle w:val="9"/>
          <w:rFonts w:hint="eastAsia" w:ascii="宋体" w:hAnsi="宋体" w:eastAsia="宋体" w:cs="宋体"/>
          <w:sz w:val="21"/>
          <w:szCs w:val="21"/>
        </w:rPr>
        <w:t>“投标总价”</w:t>
      </w:r>
      <w:r>
        <w:rPr>
          <w:rFonts w:hint="eastAsia" w:ascii="宋体" w:hAnsi="宋体" w:eastAsia="宋体" w:cs="宋体"/>
          <w:sz w:val="21"/>
          <w:szCs w:val="21"/>
        </w:rPr>
        <w:t>保持一致。</w:t>
      </w:r>
    </w:p>
    <w:p>
      <w:pPr>
        <w:pStyle w:val="6"/>
        <w:keepNext w:val="0"/>
        <w:keepLines w:val="0"/>
        <w:widowControl/>
        <w:suppressLineNumbers w:val="0"/>
      </w:pPr>
      <w:r>
        <w:rPr>
          <w:rFonts w:hint="eastAsia" w:ascii="宋体" w:hAnsi="宋体" w:eastAsia="宋体" w:cs="宋体"/>
          <w:sz w:val="21"/>
          <w:szCs w:val="21"/>
        </w:rPr>
        <w:t>1.5若招标文件要求投标人对“备品备件价格、专用工具价格、技术服务费、安装调试费、检验培训费、运输费、保险费、税收”等进行报价的，请在本表的</w:t>
      </w:r>
      <w:r>
        <w:rPr>
          <w:rStyle w:val="9"/>
          <w:rFonts w:hint="eastAsia" w:ascii="宋体" w:hAnsi="宋体" w:eastAsia="宋体" w:cs="宋体"/>
          <w:sz w:val="21"/>
          <w:szCs w:val="21"/>
        </w:rPr>
        <w:t>“备注”</w:t>
      </w:r>
      <w:r>
        <w:rPr>
          <w:rFonts w:hint="eastAsia" w:ascii="宋体" w:hAnsi="宋体" w:eastAsia="宋体" w:cs="宋体"/>
          <w:sz w:val="21"/>
          <w:szCs w:val="21"/>
        </w:rPr>
        <w:t>项下填写。</w:t>
      </w:r>
    </w:p>
    <w:p>
      <w:pPr>
        <w:pStyle w:val="6"/>
        <w:keepNext w:val="0"/>
        <w:keepLines w:val="0"/>
        <w:widowControl/>
        <w:suppressLineNumbers w:val="0"/>
      </w:pPr>
      <w:r>
        <w:rPr>
          <w:rFonts w:hint="eastAsia" w:ascii="宋体" w:hAnsi="宋体" w:eastAsia="宋体" w:cs="宋体"/>
          <w:sz w:val="21"/>
          <w:szCs w:val="21"/>
        </w:rPr>
        <w:t>2、纸质投标文件正本中的本表应为原件。</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三、招标文件规定的价格扣除证明材料（若有）</w:t>
      </w:r>
    </w:p>
    <w:p>
      <w:pPr>
        <w:pStyle w:val="6"/>
        <w:keepNext w:val="0"/>
        <w:keepLines w:val="0"/>
        <w:widowControl/>
        <w:suppressLineNumbers w:val="0"/>
        <w:jc w:val="center"/>
      </w:pPr>
      <w:r>
        <w:rPr>
          <w:rStyle w:val="9"/>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1"/>
          <w:szCs w:val="21"/>
        </w:rPr>
        <w:t>三-1优先类节能产品、环境标志产品价格扣除证明材料（若有）</w:t>
      </w:r>
    </w:p>
    <w:p>
      <w:pPr>
        <w:pStyle w:val="6"/>
        <w:keepNext w:val="0"/>
        <w:keepLines w:val="0"/>
        <w:widowControl/>
        <w:suppressLineNumbers w:val="0"/>
        <w:jc w:val="center"/>
      </w:pPr>
      <w:r>
        <w:rPr>
          <w:rStyle w:val="9"/>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1"/>
          <w:szCs w:val="21"/>
        </w:rPr>
        <w:t>三-1-①优先类节能产品、环境标志产品统计表（价格扣除适用，若有）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6"/>
        <w:keepNext w:val="0"/>
        <w:keepLines w:val="0"/>
        <w:widowControl/>
        <w:suppressLineNumbers w:val="0"/>
        <w:jc w:val="right"/>
      </w:pPr>
      <w:r>
        <w:rPr>
          <w:rFonts w:hint="eastAsia" w:ascii="宋体" w:hAnsi="宋体" w:eastAsia="宋体" w:cs="宋体"/>
          <w:sz w:val="21"/>
          <w:szCs w:val="21"/>
        </w:rPr>
        <w:t>货币及单位：人民币元</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219"/>
        <w:gridCol w:w="1215"/>
        <w:gridCol w:w="1209"/>
        <w:gridCol w:w="1221"/>
        <w:gridCol w:w="1209"/>
        <w:gridCol w:w="1222"/>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7305" w:type="dxa"/>
            <w:gridSpan w:val="6"/>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货物名称</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单价</w:t>
            </w:r>
          </w:p>
          <w:p>
            <w:pPr>
              <w:pStyle w:val="6"/>
              <w:keepNext w:val="0"/>
              <w:keepLines w:val="0"/>
              <w:widowControl/>
              <w:suppressLineNumbers w:val="0"/>
              <w:jc w:val="center"/>
            </w:pPr>
            <w:r>
              <w:rPr>
                <w:rFonts w:hint="eastAsia" w:ascii="宋体" w:hAnsi="宋体" w:eastAsia="宋体" w:cs="宋体"/>
                <w:sz w:val="21"/>
                <w:szCs w:val="21"/>
              </w:rPr>
              <w:t>（现场）</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数量</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总价</w:t>
            </w:r>
          </w:p>
          <w:p>
            <w:pPr>
              <w:pStyle w:val="6"/>
              <w:keepNext w:val="0"/>
              <w:keepLines w:val="0"/>
              <w:widowControl/>
              <w:suppressLineNumbers w:val="0"/>
              <w:jc w:val="center"/>
            </w:pPr>
            <w:r>
              <w:rPr>
                <w:rFonts w:hint="eastAsia" w:ascii="宋体" w:hAnsi="宋体" w:eastAsia="宋体" w:cs="宋体"/>
                <w:sz w:val="21"/>
                <w:szCs w:val="21"/>
              </w:rPr>
              <w:t>（现场）</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备注</w:t>
            </w:r>
          </w:p>
        </w:tc>
        <w:tc>
          <w:tcPr>
            <w:tcW w:w="7305" w:type="dxa"/>
            <w:gridSpan w:val="6"/>
            <w:shd w:val="clear" w:color="auto" w:fill="auto"/>
            <w:tcMar>
              <w:top w:w="0" w:type="dxa"/>
              <w:left w:w="105" w:type="dxa"/>
              <w:bottom w:w="0" w:type="dxa"/>
              <w:right w:w="105" w:type="dxa"/>
            </w:tcMar>
            <w:vAlign w:val="top"/>
          </w:tcPr>
          <w:p>
            <w:pPr>
              <w:pStyle w:val="6"/>
              <w:keepNext w:val="0"/>
              <w:keepLines w:val="0"/>
              <w:widowControl/>
              <w:suppressLineNumbers w:val="0"/>
            </w:pPr>
            <w:r>
              <w:rPr>
                <w:rFonts w:hint="eastAsia" w:ascii="宋体" w:hAnsi="宋体" w:eastAsia="宋体" w:cs="宋体"/>
                <w:sz w:val="21"/>
                <w:szCs w:val="21"/>
              </w:rPr>
              <w:t>a.合同包内属于节能、环境标志产品的报价总金额：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b.合同包投标总价（报价总金额）：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c.“合同包内属于节能、环境标志产品的报价总金额”占“合同包投标总价（报价总金额）”的比例（以</w:t>
            </w:r>
            <w:r>
              <w:rPr>
                <w:rFonts w:hint="default" w:ascii="Calibri" w:hAnsi="Calibri" w:eastAsia="宋体" w:cs="Calibri"/>
                <w:sz w:val="21"/>
                <w:szCs w:val="21"/>
              </w:rPr>
              <w:t>%</w:t>
            </w:r>
            <w:r>
              <w:rPr>
                <w:rFonts w:hint="eastAsia" w:ascii="宋体" w:hAnsi="宋体" w:eastAsia="宋体" w:cs="宋体"/>
                <w:sz w:val="21"/>
                <w:szCs w:val="21"/>
              </w:rPr>
              <w:t>列示）：</w:t>
            </w:r>
            <w:r>
              <w:rPr>
                <w:rFonts w:hint="eastAsia" w:ascii="宋体" w:hAnsi="宋体" w:eastAsia="宋体" w:cs="宋体"/>
                <w:sz w:val="21"/>
                <w:szCs w:val="21"/>
                <w:u w:val="single"/>
              </w:rPr>
              <w:t>              </w:t>
            </w:r>
            <w:r>
              <w:rPr>
                <w:rFonts w:hint="eastAsia" w:ascii="宋体" w:hAnsi="宋体" w:eastAsia="宋体" w:cs="宋体"/>
                <w:sz w:val="21"/>
                <w:szCs w:val="21"/>
              </w:rPr>
              <w:t>。</w:t>
            </w: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1、对节能、环境标志产品计算价格扣除时，只依据投标文件</w:t>
      </w:r>
      <w:r>
        <w:rPr>
          <w:rStyle w:val="9"/>
          <w:rFonts w:hint="eastAsia" w:ascii="宋体" w:hAnsi="宋体" w:eastAsia="宋体" w:cs="宋体"/>
          <w:sz w:val="21"/>
          <w:szCs w:val="21"/>
        </w:rPr>
        <w:t>“三</w:t>
      </w:r>
      <w:r>
        <w:rPr>
          <w:rStyle w:val="9"/>
          <w:rFonts w:hint="default" w:ascii="Calibri" w:hAnsi="Calibri" w:eastAsia="宋体" w:cs="Calibri"/>
          <w:sz w:val="21"/>
          <w:szCs w:val="21"/>
        </w:rPr>
        <w:t>-1-</w:t>
      </w:r>
      <w:r>
        <w:rPr>
          <w:rStyle w:val="9"/>
          <w:rFonts w:hint="eastAsia" w:ascii="宋体" w:hAnsi="宋体" w:eastAsia="宋体" w:cs="宋体"/>
          <w:sz w:val="21"/>
          <w:szCs w:val="21"/>
        </w:rPr>
        <w:t>②优先类节能产品、环境标志产品证明材料（价格扣除适用，若有）”。</w:t>
      </w:r>
    </w:p>
    <w:p>
      <w:pPr>
        <w:pStyle w:val="6"/>
        <w:keepNext w:val="0"/>
        <w:keepLines w:val="0"/>
        <w:widowControl/>
        <w:suppressLineNumbers w:val="0"/>
      </w:pPr>
      <w:r>
        <w:rPr>
          <w:rFonts w:hint="eastAsia" w:ascii="宋体" w:hAnsi="宋体" w:eastAsia="宋体" w:cs="宋体"/>
          <w:sz w:val="21"/>
          <w:szCs w:val="21"/>
        </w:rPr>
        <w:t>2、本表以合同包为单位，不同合同包请分别填写；同一合同包请按照其品目号顺序分别填写。</w:t>
      </w:r>
    </w:p>
    <w:p>
      <w:pPr>
        <w:pStyle w:val="6"/>
        <w:keepNext w:val="0"/>
        <w:keepLines w:val="0"/>
        <w:widowControl/>
        <w:suppressLineNumbers w:val="0"/>
      </w:pPr>
      <w:r>
        <w:rPr>
          <w:rFonts w:hint="eastAsia" w:ascii="宋体" w:hAnsi="宋体" w:eastAsia="宋体" w:cs="宋体"/>
          <w:sz w:val="21"/>
          <w:szCs w:val="21"/>
        </w:rPr>
        <w:t>3、具体统计、计算：</w:t>
      </w:r>
    </w:p>
    <w:p>
      <w:pPr>
        <w:pStyle w:val="6"/>
        <w:keepNext w:val="0"/>
        <w:keepLines w:val="0"/>
        <w:widowControl/>
        <w:suppressLineNumbers w:val="0"/>
      </w:pPr>
      <w:r>
        <w:rPr>
          <w:rFonts w:hint="eastAsia" w:ascii="宋体" w:hAnsi="宋体" w:eastAsia="宋体" w:cs="宋体"/>
          <w:sz w:val="21"/>
          <w:szCs w:val="21"/>
        </w:rPr>
        <w:t>3.1若节能、环境标志产品仅是构成投标产品的部件、组件或零件，则该投标产品不享受鼓励优惠政策。同一品目中各认证证书不重复计算价格扣除。强制类节能产品不享受价格扣除。</w:t>
      </w:r>
    </w:p>
    <w:p>
      <w:pPr>
        <w:pStyle w:val="6"/>
        <w:keepNext w:val="0"/>
        <w:keepLines w:val="0"/>
        <w:widowControl/>
        <w:suppressLineNumbers w:val="0"/>
      </w:pPr>
      <w:r>
        <w:rPr>
          <w:rFonts w:hint="eastAsia" w:ascii="宋体" w:hAnsi="宋体" w:eastAsia="宋体" w:cs="宋体"/>
          <w:sz w:val="21"/>
          <w:szCs w:val="21"/>
        </w:rPr>
        <w:t>3.2计算结果若除不尽，可四舍五入保留到小数点后两位。</w:t>
      </w:r>
    </w:p>
    <w:p>
      <w:pPr>
        <w:pStyle w:val="6"/>
        <w:keepNext w:val="0"/>
        <w:keepLines w:val="0"/>
        <w:widowControl/>
        <w:suppressLineNumbers w:val="0"/>
      </w:pPr>
      <w:r>
        <w:rPr>
          <w:rFonts w:hint="eastAsia" w:ascii="宋体" w:hAnsi="宋体" w:eastAsia="宋体" w:cs="宋体"/>
          <w:sz w:val="21"/>
          <w:szCs w:val="21"/>
        </w:rPr>
        <w:t>3.3投标人应按照招标文件要求认真统计、计算，否则评标委员会不予认定。</w:t>
      </w:r>
    </w:p>
    <w:p>
      <w:pPr>
        <w:pStyle w:val="6"/>
        <w:keepNext w:val="0"/>
        <w:keepLines w:val="0"/>
        <w:widowControl/>
        <w:suppressLineNumbers w:val="0"/>
      </w:pPr>
      <w:r>
        <w:rPr>
          <w:rFonts w:hint="eastAsia" w:ascii="宋体" w:hAnsi="宋体" w:eastAsia="宋体" w:cs="宋体"/>
          <w:sz w:val="21"/>
          <w:szCs w:val="21"/>
        </w:rPr>
        <w:t>3.4若无节能、环境标志产品，不填写本表，否则，</w:t>
      </w:r>
      <w:r>
        <w:rPr>
          <w:rStyle w:val="9"/>
          <w:rFonts w:hint="eastAsia" w:ascii="宋体" w:hAnsi="宋体" w:eastAsia="宋体" w:cs="宋体"/>
          <w:sz w:val="21"/>
          <w:szCs w:val="21"/>
        </w:rPr>
        <w:t>视为提供虚假材料。</w:t>
      </w:r>
    </w:p>
    <w:p>
      <w:pPr>
        <w:pStyle w:val="6"/>
        <w:keepNext w:val="0"/>
        <w:keepLines w:val="0"/>
        <w:widowControl/>
        <w:suppressLineNumbers w:val="0"/>
      </w:pPr>
      <w:r>
        <w:rPr>
          <w:rFonts w:hint="eastAsia" w:ascii="宋体" w:hAnsi="宋体" w:eastAsia="宋体" w:cs="宋体"/>
          <w:sz w:val="21"/>
          <w:szCs w:val="21"/>
        </w:rPr>
        <w:t>4、纸质投标文件正本中的本表（若有）应为原件。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rPr>
          <w:rStyle w:val="9"/>
          <w:rFonts w:hint="eastAsia" w:ascii="宋体" w:hAnsi="宋体" w:eastAsia="宋体" w:cs="宋体"/>
          <w:sz w:val="21"/>
          <w:szCs w:val="21"/>
        </w:rPr>
      </w:pPr>
      <w:r>
        <w:rPr>
          <w:rStyle w:val="9"/>
          <w:rFonts w:hint="eastAsia" w:ascii="宋体" w:hAnsi="宋体" w:eastAsia="宋体" w:cs="宋体"/>
          <w:sz w:val="21"/>
          <w:szCs w:val="21"/>
        </w:rPr>
        <w:t> </w:t>
      </w:r>
    </w:p>
    <w:p>
      <w:pPr>
        <w:rPr>
          <w:rStyle w:val="9"/>
          <w:rFonts w:hint="eastAsia" w:ascii="宋体" w:hAnsi="宋体" w:eastAsia="宋体" w:cs="宋体"/>
          <w:sz w:val="21"/>
          <w:szCs w:val="21"/>
        </w:rPr>
      </w:pPr>
      <w:r>
        <w:rPr>
          <w:rStyle w:val="9"/>
          <w:rFonts w:hint="eastAsia" w:ascii="宋体" w:hAnsi="宋体" w:eastAsia="宋体" w:cs="宋体"/>
          <w:sz w:val="21"/>
          <w:szCs w:val="21"/>
        </w:rPr>
        <w:br w:type="page"/>
      </w:r>
    </w:p>
    <w:p>
      <w:pPr>
        <w:pStyle w:val="6"/>
        <w:keepNext w:val="0"/>
        <w:keepLines w:val="0"/>
        <w:widowControl/>
        <w:suppressLineNumbers w:val="0"/>
        <w:rPr>
          <w:rStyle w:val="9"/>
          <w:rFonts w:hint="eastAsia" w:ascii="宋体" w:hAnsi="宋体" w:eastAsia="宋体" w:cs="宋体"/>
          <w:sz w:val="21"/>
          <w:szCs w:val="21"/>
        </w:rPr>
      </w:pP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三-1-②优先类节能产品、环境标志产品证明材料（价格扣除适用，若有）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除招标文件另有规定外，投标人应按照招标文件第二章（表1）第</w:t>
      </w:r>
      <w:r>
        <w:rPr>
          <w:rFonts w:hint="default" w:ascii="Calibri" w:hAnsi="Calibri" w:eastAsia="宋体" w:cs="Calibri"/>
          <w:sz w:val="21"/>
          <w:szCs w:val="21"/>
        </w:rPr>
        <w:t>13</w:t>
      </w:r>
      <w:r>
        <w:rPr>
          <w:rFonts w:hint="eastAsia" w:ascii="宋体" w:hAnsi="宋体" w:eastAsia="宋体" w:cs="宋体"/>
          <w:sz w:val="21"/>
          <w:szCs w:val="21"/>
        </w:rPr>
        <w:t>项规定提供相应证明材料。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三-2小型、微型企业产品等价格扣除证明材料（若有）</w:t>
      </w:r>
    </w:p>
    <w:p>
      <w:pPr>
        <w:pStyle w:val="6"/>
        <w:keepNext w:val="0"/>
        <w:keepLines w:val="0"/>
        <w:widowControl/>
        <w:suppressLineNumbers w:val="0"/>
        <w:jc w:val="center"/>
        <w:rPr>
          <w:rStyle w:val="9"/>
          <w:rFonts w:hint="eastAsia" w:ascii="宋体" w:hAnsi="宋体" w:eastAsia="宋体" w:cs="宋体"/>
          <w:sz w:val="21"/>
          <w:szCs w:val="21"/>
        </w:rPr>
      </w:pPr>
      <w:r>
        <w:rPr>
          <w:rStyle w:val="9"/>
          <w:rFonts w:hint="eastAsia" w:ascii="宋体" w:hAnsi="宋体" w:eastAsia="宋体" w:cs="宋体"/>
          <w:sz w:val="21"/>
          <w:szCs w:val="21"/>
        </w:rPr>
        <w:t> </w:t>
      </w:r>
    </w:p>
    <w:p>
      <w:pPr>
        <w:rPr>
          <w:rStyle w:val="9"/>
          <w:rFonts w:hint="eastAsia" w:ascii="宋体" w:hAnsi="宋体" w:eastAsia="宋体" w:cs="宋体"/>
          <w:sz w:val="21"/>
          <w:szCs w:val="21"/>
        </w:rPr>
      </w:pPr>
      <w:r>
        <w:rPr>
          <w:rStyle w:val="9"/>
          <w:rFonts w:hint="eastAsia" w:ascii="宋体" w:hAnsi="宋体" w:eastAsia="宋体" w:cs="宋体"/>
          <w:sz w:val="21"/>
          <w:szCs w:val="21"/>
        </w:rPr>
        <w:br w:type="page"/>
      </w:r>
    </w:p>
    <w:p>
      <w:pPr>
        <w:pStyle w:val="6"/>
        <w:keepNext w:val="0"/>
        <w:keepLines w:val="0"/>
        <w:widowControl/>
        <w:suppressLineNumbers w:val="0"/>
        <w:jc w:val="center"/>
        <w:rPr>
          <w:rStyle w:val="9"/>
          <w:rFonts w:hint="eastAsia" w:ascii="宋体" w:hAnsi="宋体" w:eastAsia="宋体" w:cs="宋体"/>
          <w:sz w:val="21"/>
          <w:szCs w:val="21"/>
        </w:rPr>
      </w:pPr>
    </w:p>
    <w:p>
      <w:pPr>
        <w:pStyle w:val="6"/>
        <w:keepNext w:val="0"/>
        <w:keepLines w:val="0"/>
        <w:widowControl/>
        <w:suppressLineNumbers w:val="0"/>
        <w:jc w:val="center"/>
      </w:pPr>
      <w:r>
        <w:rPr>
          <w:rStyle w:val="9"/>
          <w:rFonts w:hint="eastAsia" w:ascii="宋体" w:hAnsi="宋体" w:eastAsia="宋体" w:cs="宋体"/>
          <w:sz w:val="21"/>
          <w:szCs w:val="21"/>
        </w:rPr>
        <w:t>三-2-①小型、微型企业产品等统计表（价格扣除适用，若有）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6"/>
        <w:keepNext w:val="0"/>
        <w:keepLines w:val="0"/>
        <w:widowControl/>
        <w:suppressLineNumbers w:val="0"/>
        <w:jc w:val="right"/>
      </w:pPr>
      <w:r>
        <w:rPr>
          <w:rFonts w:hint="eastAsia" w:ascii="宋体" w:hAnsi="宋体" w:eastAsia="宋体" w:cs="宋体"/>
          <w:sz w:val="21"/>
          <w:szCs w:val="21"/>
        </w:rPr>
        <w:t>货币及单位：人民币元</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212"/>
        <w:gridCol w:w="1205"/>
        <w:gridCol w:w="1071"/>
        <w:gridCol w:w="1000"/>
        <w:gridCol w:w="719"/>
        <w:gridCol w:w="1000"/>
        <w:gridCol w:w="1128"/>
        <w:gridCol w:w="1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7305" w:type="dxa"/>
            <w:gridSpan w:val="7"/>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合同包内属于小型、微型企业产品等的情况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108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采购标的</w:t>
            </w:r>
          </w:p>
        </w:tc>
        <w:tc>
          <w:tcPr>
            <w:tcW w:w="99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单价</w:t>
            </w:r>
          </w:p>
          <w:p>
            <w:pPr>
              <w:pStyle w:val="6"/>
              <w:keepNext w:val="0"/>
              <w:keepLines w:val="0"/>
              <w:widowControl/>
              <w:suppressLineNumbers w:val="0"/>
              <w:jc w:val="center"/>
            </w:pPr>
            <w:r>
              <w:rPr>
                <w:rFonts w:hint="eastAsia" w:ascii="宋体" w:hAnsi="宋体" w:eastAsia="宋体" w:cs="宋体"/>
                <w:sz w:val="21"/>
                <w:szCs w:val="21"/>
              </w:rPr>
              <w:t>（现场）</w:t>
            </w:r>
          </w:p>
        </w:tc>
        <w:tc>
          <w:tcPr>
            <w:tcW w:w="70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数量</w:t>
            </w:r>
          </w:p>
        </w:tc>
        <w:tc>
          <w:tcPr>
            <w:tcW w:w="99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总价</w:t>
            </w:r>
          </w:p>
          <w:p>
            <w:pPr>
              <w:pStyle w:val="6"/>
              <w:keepNext w:val="0"/>
              <w:keepLines w:val="0"/>
              <w:widowControl/>
              <w:suppressLineNumbers w:val="0"/>
              <w:jc w:val="center"/>
            </w:pPr>
            <w:r>
              <w:rPr>
                <w:rFonts w:hint="eastAsia" w:ascii="宋体" w:hAnsi="宋体" w:eastAsia="宋体" w:cs="宋体"/>
                <w:sz w:val="21"/>
                <w:szCs w:val="21"/>
              </w:rPr>
              <w:t>（现场）</w:t>
            </w:r>
          </w:p>
        </w:tc>
        <w:tc>
          <w:tcPr>
            <w:tcW w:w="114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制造厂商</w:t>
            </w:r>
          </w:p>
        </w:tc>
        <w:tc>
          <w:tcPr>
            <w:tcW w:w="118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企业类型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108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70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185"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108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70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99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185"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备注</w:t>
            </w:r>
          </w:p>
        </w:tc>
        <w:tc>
          <w:tcPr>
            <w:tcW w:w="7305" w:type="dxa"/>
            <w:gridSpan w:val="7"/>
            <w:shd w:val="clear" w:color="auto" w:fill="auto"/>
            <w:tcMar>
              <w:top w:w="0" w:type="dxa"/>
              <w:left w:w="105" w:type="dxa"/>
              <w:bottom w:w="0" w:type="dxa"/>
              <w:right w:w="105" w:type="dxa"/>
            </w:tcMar>
            <w:vAlign w:val="top"/>
          </w:tcPr>
          <w:p>
            <w:pPr>
              <w:pStyle w:val="6"/>
              <w:keepNext w:val="0"/>
              <w:keepLines w:val="0"/>
              <w:widowControl/>
              <w:suppressLineNumbers w:val="0"/>
            </w:pPr>
            <w:r>
              <w:rPr>
                <w:rFonts w:hint="eastAsia" w:ascii="宋体" w:hAnsi="宋体" w:eastAsia="宋体" w:cs="宋体"/>
                <w:sz w:val="21"/>
                <w:szCs w:val="21"/>
              </w:rPr>
              <w:t>合同包内属于小型、微型企业产品等的报价总金额：</w:t>
            </w:r>
            <w:r>
              <w:rPr>
                <w:rFonts w:hint="eastAsia" w:ascii="宋体" w:hAnsi="宋体" w:eastAsia="宋体" w:cs="宋体"/>
                <w:sz w:val="21"/>
                <w:szCs w:val="21"/>
                <w:u w:val="single"/>
              </w:rPr>
              <w:t>              </w:t>
            </w:r>
            <w:r>
              <w:rPr>
                <w:rFonts w:hint="eastAsia" w:ascii="宋体" w:hAnsi="宋体" w:eastAsia="宋体" w:cs="宋体"/>
                <w:sz w:val="21"/>
                <w:szCs w:val="21"/>
              </w:rPr>
              <w:t>。</w:t>
            </w: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1、对小型、微型企业产品等计算价格扣除时，只依据投标文件</w:t>
      </w:r>
      <w:r>
        <w:rPr>
          <w:rStyle w:val="9"/>
          <w:rFonts w:hint="eastAsia" w:ascii="宋体" w:hAnsi="宋体" w:eastAsia="宋体" w:cs="宋体"/>
          <w:sz w:val="21"/>
          <w:szCs w:val="21"/>
        </w:rPr>
        <w:t>“三</w:t>
      </w:r>
      <w:r>
        <w:rPr>
          <w:rStyle w:val="9"/>
          <w:rFonts w:hint="default" w:ascii="Calibri" w:hAnsi="Calibri" w:eastAsia="宋体" w:cs="Calibri"/>
          <w:sz w:val="21"/>
          <w:szCs w:val="21"/>
        </w:rPr>
        <w:t>-2-</w:t>
      </w:r>
      <w:r>
        <w:rPr>
          <w:rStyle w:val="9"/>
          <w:rFonts w:hint="eastAsia" w:ascii="宋体" w:hAnsi="宋体" w:eastAsia="宋体" w:cs="宋体"/>
          <w:sz w:val="21"/>
          <w:szCs w:val="21"/>
        </w:rPr>
        <w:t>②中小企业声明函（价格扣除适用，若有）”及“三</w:t>
      </w:r>
      <w:r>
        <w:rPr>
          <w:rStyle w:val="9"/>
          <w:rFonts w:hint="default" w:ascii="Calibri" w:hAnsi="Calibri" w:eastAsia="宋体" w:cs="Calibri"/>
          <w:sz w:val="21"/>
          <w:szCs w:val="21"/>
        </w:rPr>
        <w:t>-2-</w:t>
      </w:r>
      <w:r>
        <w:rPr>
          <w:rStyle w:val="9"/>
          <w:rFonts w:hint="eastAsia" w:ascii="宋体" w:hAnsi="宋体" w:eastAsia="宋体" w:cs="宋体"/>
          <w:sz w:val="21"/>
          <w:szCs w:val="21"/>
        </w:rPr>
        <w:t>③小型、微型企业等证明材料（价格扣除适用，若有）”。</w:t>
      </w:r>
    </w:p>
    <w:p>
      <w:pPr>
        <w:pStyle w:val="6"/>
        <w:keepNext w:val="0"/>
        <w:keepLines w:val="0"/>
        <w:widowControl/>
        <w:suppressLineNumbers w:val="0"/>
      </w:pPr>
      <w:r>
        <w:rPr>
          <w:rFonts w:hint="eastAsia" w:ascii="宋体" w:hAnsi="宋体" w:eastAsia="宋体" w:cs="宋体"/>
          <w:sz w:val="21"/>
          <w:szCs w:val="21"/>
        </w:rPr>
        <w:t>2、本表以合同包为单位，不同合同包请分别填写；同一合同包请按照其品目号顺序分别填写。</w:t>
      </w:r>
    </w:p>
    <w:p>
      <w:pPr>
        <w:pStyle w:val="6"/>
        <w:keepNext w:val="0"/>
        <w:keepLines w:val="0"/>
        <w:widowControl/>
        <w:suppressLineNumbers w:val="0"/>
        <w:shd w:val="clear" w:fill="FFFFFF"/>
        <w:spacing w:after="150" w:afterAutospacing="0"/>
      </w:pPr>
      <w:r>
        <w:rPr>
          <w:rFonts w:hint="eastAsia" w:ascii="宋体" w:hAnsi="宋体" w:eastAsia="宋体" w:cs="宋体"/>
          <w:color w:val="393939"/>
          <w:sz w:val="21"/>
          <w:szCs w:val="21"/>
          <w:shd w:val="clear" w:fill="FFFFFF"/>
        </w:rPr>
        <w:t>3、符合财政部、民政部、中国残联文件（财库</w:t>
      </w:r>
      <w:r>
        <w:rPr>
          <w:rFonts w:hint="default" w:ascii="Calibri" w:hAnsi="Calibri" w:cs="Calibri"/>
          <w:color w:val="393939"/>
          <w:sz w:val="21"/>
          <w:szCs w:val="21"/>
          <w:shd w:val="clear" w:fill="FFFFFF"/>
        </w:rPr>
        <w:t>[2017]141</w:t>
      </w:r>
      <w:r>
        <w:rPr>
          <w:rFonts w:hint="eastAsia" w:ascii="宋体" w:hAnsi="宋体" w:eastAsia="宋体" w:cs="宋体"/>
          <w:color w:val="393939"/>
          <w:sz w:val="21"/>
          <w:szCs w:val="21"/>
          <w:shd w:val="clear" w:fill="FFFFFF"/>
        </w:rPr>
        <w:t>号）规定的残疾人福利性单位提供本单位制造的货物、承担的工程或服务，或提供其他残疾人福利性单位制造的货物（不包括使用非残疾人福利性单位注册商标的货物）</w:t>
      </w:r>
      <w:r>
        <w:rPr>
          <w:rStyle w:val="9"/>
          <w:rFonts w:hint="eastAsia" w:ascii="宋体" w:hAnsi="宋体" w:eastAsia="宋体" w:cs="宋体"/>
          <w:color w:val="393939"/>
          <w:sz w:val="21"/>
          <w:szCs w:val="21"/>
          <w:shd w:val="clear" w:fill="FFFFFF"/>
        </w:rPr>
        <w:t>可享受价格扣除。</w:t>
      </w:r>
    </w:p>
    <w:p>
      <w:pPr>
        <w:pStyle w:val="6"/>
        <w:keepNext w:val="0"/>
        <w:keepLines w:val="0"/>
        <w:widowControl/>
        <w:suppressLineNumbers w:val="0"/>
        <w:shd w:val="clear" w:fill="FFFFFF"/>
        <w:spacing w:after="150" w:afterAutospacing="0"/>
      </w:pPr>
      <w:r>
        <w:rPr>
          <w:rFonts w:hint="eastAsia" w:ascii="宋体" w:hAnsi="宋体" w:eastAsia="宋体" w:cs="宋体"/>
          <w:color w:val="393939"/>
          <w:sz w:val="21"/>
          <w:szCs w:val="21"/>
          <w:shd w:val="clear" w:fill="FFFFFF"/>
        </w:rPr>
        <w:t>4、纸质投标文件正本中的本表（若有）应为原件。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三-2-②中小企业声明函（价格扣除适用，若有）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spacing w:before="75" w:beforeAutospacing="0" w:after="75" w:afterAutospacing="0"/>
        <w:ind w:left="0" w:right="0" w:firstLine="420"/>
      </w:pPr>
      <w:r>
        <w:rPr>
          <w:rFonts w:hint="eastAsia" w:ascii="宋体" w:hAnsi="宋体" w:eastAsia="宋体" w:cs="宋体"/>
          <w:spacing w:val="0"/>
          <w:sz w:val="24"/>
          <w:szCs w:val="24"/>
        </w:rPr>
        <w:t>                        </w:t>
      </w:r>
      <w:r>
        <w:rPr>
          <w:spacing w:val="0"/>
          <w:sz w:val="24"/>
          <w:szCs w:val="24"/>
        </w:rPr>
        <w:t>中小企业声明函（货物）</w:t>
      </w:r>
      <w:r>
        <w:rPr>
          <w:spacing w:val="0"/>
          <w:sz w:val="24"/>
          <w:szCs w:val="24"/>
        </w:rPr>
        <w:br w:type="textWrapping"/>
      </w:r>
      <w:r>
        <w:rPr>
          <w:spacing w:val="0"/>
          <w:sz w:val="24"/>
          <w:szCs w:val="24"/>
        </w:rPr>
        <w:t>     </w:t>
      </w:r>
      <w:r>
        <w:rPr>
          <w:rFonts w:hint="eastAsia" w:ascii="宋体" w:hAnsi="宋体" w:eastAsia="宋体" w:cs="宋体"/>
          <w:spacing w:val="0"/>
          <w:sz w:val="21"/>
          <w:szCs w:val="21"/>
        </w:rPr>
        <w:t>  本公司（联合体）郑重声明，根据《政府采购促进中小企业发展管理办法》（财库﹝2020﹞46 号）的规定，本公司（联合体）参加（单位名称）的（项目名称）采购活动，提供的货物全部由符合政策要求的中小企业制造。相关企业（含联合体中的中小企业、签订分包意向协议的中小企业） 的具体情况如下：</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  （标的名称） ，属于（采购文件中明确的所属行业）行业；制造商为（企业名称），从业人员  人，营业收入为  万元，资产总额为  万元</w:t>
      </w:r>
      <w:r>
        <w:rPr>
          <w:rFonts w:hint="eastAsia" w:ascii="宋体" w:hAnsi="宋体" w:eastAsia="宋体" w:cs="宋体"/>
          <w:spacing w:val="0"/>
          <w:sz w:val="21"/>
          <w:szCs w:val="21"/>
          <w:vertAlign w:val="superscript"/>
        </w:rPr>
        <w:t>1</w:t>
      </w:r>
      <w:r>
        <w:rPr>
          <w:rFonts w:hint="eastAsia" w:ascii="宋体" w:hAnsi="宋体" w:eastAsia="宋体" w:cs="宋体"/>
          <w:spacing w:val="0"/>
          <w:sz w:val="21"/>
          <w:szCs w:val="21"/>
        </w:rPr>
        <w:t>，属于（中型企业、小型企业、微型企业）；</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2.  （标的名称） ， 属 于 （采购文件中明确的所属行业 ）行业；制造商为（企业名称），从业人员  人，营业收入为  万元，资产总额为  万元，属于（中型企业、小型企业、微型企业）；</w:t>
      </w:r>
      <w:r>
        <w:rPr>
          <w:spacing w:val="0"/>
          <w:sz w:val="24"/>
          <w:szCs w:val="24"/>
        </w:rPr>
        <w:br w:type="textWrapping"/>
      </w:r>
      <w:r>
        <w:rPr>
          <w:spacing w:val="0"/>
          <w:sz w:val="24"/>
          <w:szCs w:val="24"/>
        </w:rPr>
        <w:t>  </w:t>
      </w:r>
      <w:r>
        <w:rPr>
          <w:spacing w:val="0"/>
          <w:sz w:val="24"/>
          <w:szCs w:val="24"/>
        </w:rPr>
        <w:br w:type="textWrapping"/>
      </w:r>
      <w:r>
        <w:rPr>
          <w:rFonts w:hint="eastAsia" w:ascii="宋体" w:hAnsi="宋体" w:eastAsia="宋体" w:cs="宋体"/>
          <w:spacing w:val="0"/>
          <w:sz w:val="21"/>
          <w:szCs w:val="21"/>
        </w:rPr>
        <w:t>……</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以上企业，不属于大企业的分支机构，不存在控股股东为大企业的情形，也不存在与大企业的负责人为同一人的情形。</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本企业对上述声明内容的真实性负责。如有虚假，将依法承担相应责任。</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企业名称（盖章）：        </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日期：</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1从业人员、营业收入、资产总额填报上一年度数据，无上一年度数据的新成立企业可不填报。</w:t>
      </w:r>
      <w:r>
        <w:rPr>
          <w:spacing w:val="0"/>
          <w:sz w:val="24"/>
          <w:szCs w:val="24"/>
        </w:rPr>
        <w:br w:type="textWrapping"/>
      </w:r>
      <w:r>
        <w:rPr>
          <w:spacing w:val="0"/>
          <w:sz w:val="24"/>
          <w:szCs w:val="24"/>
        </w:rPr>
        <w:br w:type="textWrapping"/>
      </w:r>
      <w:r>
        <w:rPr>
          <w:spacing w:val="0"/>
          <w:sz w:val="24"/>
          <w:szCs w:val="24"/>
        </w:rPr>
        <w:br w:type="textWrapping"/>
      </w:r>
      <w:r>
        <w:rPr>
          <w:spacing w:val="0"/>
          <w:sz w:val="24"/>
          <w:szCs w:val="24"/>
        </w:rPr>
        <w:t>                                                  </w:t>
      </w:r>
      <w:r>
        <w:rPr>
          <w:rFonts w:hint="eastAsia" w:ascii="宋体" w:hAnsi="宋体" w:eastAsia="宋体" w:cs="宋体"/>
          <w:spacing w:val="0"/>
          <w:sz w:val="24"/>
          <w:szCs w:val="24"/>
        </w:rPr>
        <w:t>中小企业声明函（工程、服务</w:t>
      </w:r>
      <w:r>
        <w:rPr>
          <w:rFonts w:hint="eastAsia" w:ascii="宋体" w:hAnsi="宋体" w:eastAsia="宋体" w:cs="宋体"/>
          <w:spacing w:val="0"/>
          <w:sz w:val="21"/>
          <w:szCs w:val="21"/>
        </w:rPr>
        <w:t>）</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本公司（联合体）郑重声明，根据《政府采购促进中小企业发展管理办法》（财库﹝2020﹞46 号）的规定，本公司（联合体）参加</w:t>
      </w:r>
      <w:r>
        <w:rPr>
          <w:rFonts w:hint="eastAsia" w:ascii="宋体" w:hAnsi="宋体" w:eastAsia="宋体" w:cs="宋体"/>
          <w:spacing w:val="0"/>
          <w:sz w:val="21"/>
          <w:szCs w:val="21"/>
          <w:u w:val="single"/>
        </w:rPr>
        <w:t>（单位名称）</w:t>
      </w:r>
      <w:r>
        <w:rPr>
          <w:rFonts w:hint="eastAsia" w:ascii="宋体" w:hAnsi="宋体" w:eastAsia="宋体" w:cs="宋体"/>
          <w:spacing w:val="0"/>
          <w:sz w:val="21"/>
          <w:szCs w:val="21"/>
        </w:rPr>
        <w:t>的</w:t>
      </w:r>
      <w:r>
        <w:rPr>
          <w:rFonts w:hint="eastAsia" w:ascii="宋体" w:hAnsi="宋体" w:eastAsia="宋体" w:cs="宋体"/>
          <w:spacing w:val="0"/>
          <w:sz w:val="21"/>
          <w:szCs w:val="21"/>
          <w:u w:val="single"/>
        </w:rPr>
        <w:t>（项目名称）</w:t>
      </w:r>
      <w:r>
        <w:rPr>
          <w:rFonts w:hint="eastAsia" w:ascii="宋体" w:hAnsi="宋体" w:eastAsia="宋体" w:cs="宋体"/>
          <w:spacing w:val="0"/>
          <w:sz w:val="21"/>
          <w:szCs w:val="21"/>
        </w:rPr>
        <w:t>采购活动，工程的施工单位全部为符合政策要求的中小企业（或者：服务全部由符合政策要求的中小企业承接）。相关企业（含联合体中的中小企业、签订分包意向协议的中小企业）的具体情况如下：</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 （标的名称），属于（采购文件中明确的所属行业）；承建（承接）企业为（企业名称），从业人员  </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人，营业收入为  万元，资产总额为  万元</w:t>
      </w:r>
      <w:r>
        <w:rPr>
          <w:rFonts w:hint="eastAsia" w:ascii="宋体" w:hAnsi="宋体" w:eastAsia="宋体" w:cs="宋体"/>
          <w:spacing w:val="0"/>
          <w:sz w:val="21"/>
          <w:szCs w:val="21"/>
          <w:vertAlign w:val="superscript"/>
        </w:rPr>
        <w:t>1</w:t>
      </w:r>
      <w:r>
        <w:rPr>
          <w:rFonts w:hint="eastAsia" w:ascii="宋体" w:hAnsi="宋体" w:eastAsia="宋体" w:cs="宋体"/>
          <w:spacing w:val="0"/>
          <w:sz w:val="21"/>
          <w:szCs w:val="21"/>
        </w:rPr>
        <w:t>，属于（中型企业、小型企业、微型企业）；</w:t>
      </w:r>
    </w:p>
    <w:p>
      <w:pPr>
        <w:pStyle w:val="6"/>
        <w:keepNext w:val="0"/>
        <w:keepLines w:val="0"/>
        <w:widowControl/>
        <w:suppressLineNumbers w:val="0"/>
      </w:pPr>
      <w:r>
        <w:rPr>
          <w:rFonts w:hint="eastAsia" w:ascii="宋体" w:hAnsi="宋体" w:eastAsia="宋体" w:cs="宋体"/>
          <w:spacing w:val="0"/>
          <w:sz w:val="21"/>
          <w:szCs w:val="21"/>
        </w:rPr>
        <w:t>        2. （标的名称），属于（采购文件中明确的所属行业）；承建（承接）企业为（企业名称），从业人员  人，营业收入为  万元，资产总额为  万元，属于（中型企业、小型企业、微型企业）；</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以上企业，不属于大企业的分支机构，不存在控股股东为大企业的情形，也不存在与大企业的负责人为同一人的情形。</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本企业对上述声明内容的真实性负责。如有虚假，将依法承担相应责任。</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企业名称（盖章）：                     </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日期：</w:t>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br w:type="textWrapping"/>
      </w:r>
      <w:r>
        <w:rPr>
          <w:rFonts w:hint="eastAsia" w:ascii="宋体" w:hAnsi="宋体" w:eastAsia="宋体" w:cs="宋体"/>
          <w:spacing w:val="0"/>
          <w:sz w:val="21"/>
          <w:szCs w:val="21"/>
        </w:rPr>
        <w:t>     1从业人员、营业收入、资产总额填报上一年度数据，无上一年度数据的新成立企业可不填报。</w:t>
      </w:r>
    </w:p>
    <w:p>
      <w:pPr>
        <w:pStyle w:val="6"/>
        <w:keepNext w:val="0"/>
        <w:keepLines w:val="0"/>
        <w:widowControl/>
        <w:suppressLineNumbers w:val="0"/>
        <w:ind w:left="0" w:firstLine="420"/>
      </w:pP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rPr>
          <w:rFonts w:hint="eastAsia" w:ascii="宋体" w:hAnsi="宋体" w:eastAsia="宋体" w:cs="宋体"/>
          <w:sz w:val="21"/>
          <w:szCs w:val="21"/>
        </w:rPr>
      </w:pPr>
      <w:r>
        <w:rPr>
          <w:rFonts w:hint="eastAsia" w:ascii="宋体" w:hAnsi="宋体" w:eastAsia="宋体" w:cs="宋体"/>
          <w:sz w:val="21"/>
          <w:szCs w:val="21"/>
        </w:rPr>
        <w:t> </w:t>
      </w:r>
    </w:p>
    <w:p>
      <w:pPr>
        <w:rPr>
          <w:rFonts w:hint="eastAsia" w:ascii="宋体" w:hAnsi="宋体" w:eastAsia="宋体" w:cs="宋体"/>
          <w:sz w:val="21"/>
          <w:szCs w:val="21"/>
        </w:rPr>
      </w:pPr>
      <w:r>
        <w:rPr>
          <w:rFonts w:hint="eastAsia" w:ascii="宋体" w:hAnsi="宋体" w:eastAsia="宋体" w:cs="宋体"/>
          <w:sz w:val="21"/>
          <w:szCs w:val="21"/>
        </w:rPr>
        <w:br w:type="page"/>
      </w:r>
    </w:p>
    <w:p>
      <w:pPr>
        <w:pStyle w:val="6"/>
        <w:keepNext w:val="0"/>
        <w:keepLines w:val="0"/>
        <w:widowControl/>
        <w:suppressLineNumbers w:val="0"/>
        <w:rPr>
          <w:rFonts w:hint="eastAsia" w:ascii="宋体" w:hAnsi="宋体" w:eastAsia="宋体" w:cs="宋体"/>
          <w:sz w:val="21"/>
          <w:szCs w:val="21"/>
        </w:rPr>
      </w:pP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三-2-③小型、微型企业等证明材料（价格扣除适用，若有）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1、投标人应按照招标文件要求提供相应证明材料，证明材料应与《中小企业声明函》的内容相一致，否则视为《中小企业声明函》内容不真实。</w:t>
      </w:r>
    </w:p>
    <w:p>
      <w:pPr>
        <w:pStyle w:val="6"/>
        <w:keepNext w:val="0"/>
        <w:keepLines w:val="0"/>
        <w:widowControl/>
        <w:suppressLineNumbers w:val="0"/>
      </w:pPr>
      <w:r>
        <w:rPr>
          <w:rFonts w:hint="eastAsia" w:ascii="宋体" w:hAnsi="宋体" w:eastAsia="宋体" w:cs="宋体"/>
          <w:sz w:val="21"/>
          <w:szCs w:val="21"/>
        </w:rPr>
        <w:t>2、投标人为监狱企业的，根据其提供的由省级以上监狱管理局、戒毒管理局（含新疆生产建设兵团）出具的属于监狱企业的证明文件进行认定，监狱企业视同小型、微型企业。</w:t>
      </w:r>
    </w:p>
    <w:p>
      <w:pPr>
        <w:pStyle w:val="6"/>
        <w:keepNext w:val="0"/>
        <w:keepLines w:val="0"/>
        <w:widowControl/>
        <w:suppressLineNumbers w:val="0"/>
      </w:pPr>
      <w:r>
        <w:rPr>
          <w:rFonts w:hint="eastAsia" w:ascii="宋体" w:hAnsi="宋体" w:eastAsia="宋体" w:cs="宋体"/>
          <w:sz w:val="21"/>
          <w:szCs w:val="21"/>
        </w:rPr>
        <w:t>3、投标人为残疾人福利性单位的，根据其提供的《残疾人福利性单位声明函》（格式附后）进行认定，残疾人福利性单位视同小型、微型企业。残疾人福利性单位属于小型、微型企业的，不重复享受政策。</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default" w:ascii="Calibri" w:hAnsi="Calibri" w:cs="Calibri"/>
          <w:sz w:val="21"/>
          <w:szCs w:val="21"/>
        </w:rPr>
        <w:br w:type="textWrapping"/>
      </w:r>
      <w:r>
        <w:rPr>
          <w:rFonts w:hint="eastAsia" w:ascii="宋体" w:hAnsi="宋体" w:eastAsia="宋体" w:cs="宋体"/>
          <w:sz w:val="21"/>
          <w:szCs w:val="21"/>
        </w:rPr>
        <w:t>附：</w:t>
      </w:r>
    </w:p>
    <w:p>
      <w:pPr>
        <w:pStyle w:val="6"/>
        <w:keepNext w:val="0"/>
        <w:keepLines w:val="0"/>
        <w:widowControl/>
        <w:suppressLineNumbers w:val="0"/>
        <w:jc w:val="center"/>
      </w:pPr>
      <w:r>
        <w:rPr>
          <w:rStyle w:val="9"/>
          <w:rFonts w:hint="eastAsia" w:ascii="宋体" w:hAnsi="宋体" w:eastAsia="宋体" w:cs="宋体"/>
          <w:sz w:val="21"/>
          <w:szCs w:val="21"/>
        </w:rPr>
        <w:t>残疾人福利性单位声明函（价格扣除适用，若有）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w:t>
      </w:r>
      <w:r>
        <w:rPr>
          <w:rFonts w:hint="eastAsia" w:ascii="宋体" w:hAnsi="宋体" w:eastAsia="宋体" w:cs="宋体"/>
          <w:sz w:val="21"/>
          <w:szCs w:val="21"/>
          <w:u w:val="single"/>
        </w:rPr>
        <w:t>（填写“项目名称”）</w:t>
      </w:r>
      <w:r>
        <w:rPr>
          <w:rFonts w:hint="eastAsia" w:ascii="宋体" w:hAnsi="宋体" w:eastAsia="宋体" w:cs="宋体"/>
          <w:sz w:val="21"/>
          <w:szCs w:val="21"/>
        </w:rPr>
        <w:t>项目采购活动：</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 ）提供本投标人制造的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货物，或提供其他残疾人福利性单位制造的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货物（不包括使用非残疾人福利性单位注册商标的货物）。（说明：只有部分货物由残疾人福利企业制造的，在该货物后标</w:t>
      </w:r>
      <w:r>
        <w:rPr>
          <w:rFonts w:hint="default" w:ascii="Segoe UI Symbol" w:hAnsi="Segoe UI Symbol" w:eastAsia="Segoe UI Symbol" w:cs="Segoe UI Symbol"/>
          <w:color w:val="333333"/>
          <w:sz w:val="19"/>
          <w:szCs w:val="19"/>
          <w:shd w:val="clear" w:fill="FFFFFF"/>
        </w:rPr>
        <w:t>★</w:t>
      </w:r>
      <w:r>
        <w:rPr>
          <w:rFonts w:hint="eastAsia" w:ascii="宋体" w:hAnsi="宋体" w:eastAsia="宋体" w:cs="宋体"/>
          <w:sz w:val="21"/>
          <w:szCs w:val="21"/>
        </w:rPr>
        <w:t>）</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 ）由本投标人承建的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工程</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 ）由本投标人承接的</w:t>
      </w:r>
      <w:r>
        <w:rPr>
          <w:rFonts w:hint="eastAsia" w:ascii="宋体" w:hAnsi="宋体" w:eastAsia="宋体" w:cs="宋体"/>
          <w:sz w:val="21"/>
          <w:szCs w:val="21"/>
          <w:u w:val="single"/>
        </w:rPr>
        <w:t>（填写“所投合同包、品目号”）</w:t>
      </w:r>
      <w:r>
        <w:rPr>
          <w:rFonts w:hint="eastAsia" w:ascii="宋体" w:hAnsi="宋体" w:eastAsia="宋体" w:cs="宋体"/>
          <w:sz w:val="21"/>
          <w:szCs w:val="21"/>
        </w:rPr>
        <w:t>服务；</w:t>
      </w:r>
    </w:p>
    <w:p>
      <w:pPr>
        <w:pStyle w:val="6"/>
        <w:keepNext w:val="0"/>
        <w:keepLines w:val="0"/>
        <w:widowControl/>
        <w:suppressLineNumbers w:val="0"/>
        <w:spacing w:before="75" w:beforeAutospacing="0" w:after="75" w:afterAutospacing="0"/>
        <w:ind w:left="0" w:firstLine="420"/>
      </w:pPr>
      <w:r>
        <w:rPr>
          <w:rFonts w:hint="eastAsia" w:ascii="宋体" w:hAnsi="宋体" w:eastAsia="宋体" w:cs="宋体"/>
          <w:sz w:val="21"/>
          <w:szCs w:val="21"/>
        </w:rPr>
        <w:t>本投标人对上述声明的真实性负责。如有虚假，将依法承担相应责任。</w:t>
      </w:r>
    </w:p>
    <w:p>
      <w:pPr>
        <w:pStyle w:val="6"/>
        <w:keepNext w:val="0"/>
        <w:keepLines w:val="0"/>
        <w:widowControl/>
        <w:suppressLineNumbers w:val="0"/>
        <w:spacing w:before="75" w:beforeAutospacing="0" w:after="75" w:afterAutospacing="0"/>
        <w:ind w:left="0" w:firstLine="420"/>
      </w:pPr>
      <w:r>
        <w:rPr>
          <w:rFonts w:hint="default" w:ascii="Calibri" w:hAnsi="Calibri" w:cs="Calibri"/>
          <w:sz w:val="21"/>
          <w:szCs w:val="21"/>
        </w:rPr>
        <w:t> </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备注：</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1、请投标人按照实际情况编制填写本声明函，并在相应的（）中打“√”。</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2、纸质投标文件正本中的本声明函（若有）应为原件。</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3、若《残疾人福利性单位声明函》内容不真实，</w:t>
      </w:r>
      <w:r>
        <w:rPr>
          <w:rStyle w:val="9"/>
          <w:rFonts w:hint="eastAsia" w:ascii="宋体" w:hAnsi="宋体" w:eastAsia="宋体" w:cs="宋体"/>
          <w:sz w:val="21"/>
          <w:szCs w:val="21"/>
        </w:rPr>
        <w:t>视为提供虚假材料。</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 </w:t>
      </w:r>
    </w:p>
    <w:p>
      <w:pPr>
        <w:pStyle w:val="6"/>
        <w:keepNext w:val="0"/>
        <w:keepLines w:val="0"/>
        <w:widowControl/>
        <w:suppressLineNumbers w:val="0"/>
        <w:spacing w:before="75" w:beforeAutospacing="0" w:after="75" w:afterAutospacing="0"/>
      </w:pPr>
      <w:r>
        <w:rPr>
          <w:rFonts w:hint="default" w:ascii="Calibri" w:hAnsi="Calibri" w:cs="Calibri"/>
          <w:sz w:val="21"/>
          <w:szCs w:val="21"/>
        </w:rPr>
        <w:t> </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spacing w:before="75" w:beforeAutospacing="0" w:after="75" w:afterAutospacing="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ind w:left="0" w:firstLine="420"/>
      </w:pP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三-3招标文件规定的其他价格扣除证明材料（若有）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若投标人可享受招标文件规定的除</w:t>
      </w:r>
      <w:r>
        <w:rPr>
          <w:rStyle w:val="9"/>
          <w:rFonts w:hint="eastAsia" w:ascii="宋体" w:hAnsi="宋体" w:eastAsia="宋体" w:cs="宋体"/>
          <w:sz w:val="21"/>
          <w:szCs w:val="21"/>
        </w:rPr>
        <w:t>“节能（非强制类）、环境标志产品价格扣除”及“小型、微型企业产品等价格扣除”</w:t>
      </w:r>
      <w:r>
        <w:rPr>
          <w:rFonts w:hint="eastAsia" w:ascii="宋体" w:hAnsi="宋体" w:eastAsia="宋体" w:cs="宋体"/>
          <w:sz w:val="21"/>
          <w:szCs w:val="21"/>
        </w:rPr>
        <w:t>外的其他价格扣除优惠，则投标人应按照招标文件要求提供相应证明材料。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四、招标文件规定的加分证明材料（若有）</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1"/>
          <w:szCs w:val="21"/>
        </w:rPr>
        <w:t>四-1优先类节能产品、环境标志产品加分证明材料（若有）</w:t>
      </w:r>
    </w:p>
    <w:p>
      <w:pPr>
        <w:pStyle w:val="6"/>
        <w:keepNext w:val="0"/>
        <w:keepLines w:val="0"/>
        <w:widowControl/>
        <w:suppressLineNumbers w:val="0"/>
        <w:jc w:val="center"/>
      </w:pPr>
      <w:r>
        <w:rPr>
          <w:rStyle w:val="9"/>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1"/>
          <w:szCs w:val="21"/>
        </w:rPr>
        <w:t>四-1-①优先类节能产品、环境标志产品统计表（加分适用，若有）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p>
      <w:pPr>
        <w:pStyle w:val="6"/>
        <w:keepNext w:val="0"/>
        <w:keepLines w:val="0"/>
        <w:widowControl/>
        <w:suppressLineNumbers w:val="0"/>
        <w:jc w:val="right"/>
      </w:pPr>
      <w:r>
        <w:rPr>
          <w:rFonts w:hint="eastAsia" w:ascii="宋体" w:hAnsi="宋体" w:eastAsia="宋体" w:cs="宋体"/>
          <w:sz w:val="21"/>
          <w:szCs w:val="21"/>
        </w:rPr>
        <w:t>货币及单位：人民币元</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1219"/>
        <w:gridCol w:w="1215"/>
        <w:gridCol w:w="1209"/>
        <w:gridCol w:w="1221"/>
        <w:gridCol w:w="1209"/>
        <w:gridCol w:w="1222"/>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7305" w:type="dxa"/>
            <w:gridSpan w:val="6"/>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货物名称</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单价</w:t>
            </w:r>
          </w:p>
          <w:p>
            <w:pPr>
              <w:pStyle w:val="6"/>
              <w:keepNext w:val="0"/>
              <w:keepLines w:val="0"/>
              <w:widowControl/>
              <w:suppressLineNumbers w:val="0"/>
              <w:jc w:val="center"/>
            </w:pPr>
            <w:r>
              <w:rPr>
                <w:rFonts w:hint="eastAsia" w:ascii="宋体" w:hAnsi="宋体" w:eastAsia="宋体" w:cs="宋体"/>
                <w:sz w:val="21"/>
                <w:szCs w:val="21"/>
              </w:rPr>
              <w:t>（现场）</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数量</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总价</w:t>
            </w:r>
          </w:p>
          <w:p>
            <w:pPr>
              <w:pStyle w:val="6"/>
              <w:keepNext w:val="0"/>
              <w:keepLines w:val="0"/>
              <w:widowControl/>
              <w:suppressLineNumbers w:val="0"/>
              <w:jc w:val="center"/>
            </w:pPr>
            <w:r>
              <w:rPr>
                <w:rFonts w:hint="eastAsia" w:ascii="宋体" w:hAnsi="宋体" w:eastAsia="宋体" w:cs="宋体"/>
                <w:sz w:val="21"/>
                <w:szCs w:val="21"/>
              </w:rPr>
              <w:t>（现场）</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215"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21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备注</w:t>
            </w:r>
          </w:p>
        </w:tc>
        <w:tc>
          <w:tcPr>
            <w:tcW w:w="7305" w:type="dxa"/>
            <w:gridSpan w:val="6"/>
            <w:shd w:val="clear" w:color="auto" w:fill="auto"/>
            <w:tcMar>
              <w:top w:w="0" w:type="dxa"/>
              <w:left w:w="105" w:type="dxa"/>
              <w:bottom w:w="0" w:type="dxa"/>
              <w:right w:w="105" w:type="dxa"/>
            </w:tcMar>
            <w:vAlign w:val="top"/>
          </w:tcPr>
          <w:p>
            <w:pPr>
              <w:pStyle w:val="6"/>
              <w:keepNext w:val="0"/>
              <w:keepLines w:val="0"/>
              <w:widowControl/>
              <w:suppressLineNumbers w:val="0"/>
            </w:pPr>
            <w:r>
              <w:rPr>
                <w:rFonts w:hint="eastAsia" w:ascii="宋体" w:hAnsi="宋体" w:eastAsia="宋体" w:cs="宋体"/>
                <w:sz w:val="21"/>
                <w:szCs w:val="21"/>
              </w:rPr>
              <w:t>a.合同包内属于节能、环境标志产品的报价总金额：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b.合同包投标总价（报价总金额）：</w:t>
            </w:r>
            <w:r>
              <w:rPr>
                <w:rFonts w:hint="eastAsia" w:ascii="宋体" w:hAnsi="宋体" w:eastAsia="宋体" w:cs="宋体"/>
                <w:sz w:val="21"/>
                <w:szCs w:val="21"/>
                <w:u w:val="single"/>
              </w:rPr>
              <w:t>              </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c.“合同包内属于节能、环境标志产品的报价总金额”占“合同包投标总价（报价总金额）”的比例（以</w:t>
            </w:r>
            <w:r>
              <w:rPr>
                <w:rFonts w:hint="default" w:ascii="Calibri" w:hAnsi="Calibri" w:eastAsia="宋体" w:cs="Calibri"/>
                <w:sz w:val="21"/>
                <w:szCs w:val="21"/>
              </w:rPr>
              <w:t>%</w:t>
            </w:r>
            <w:r>
              <w:rPr>
                <w:rFonts w:hint="eastAsia" w:ascii="宋体" w:hAnsi="宋体" w:eastAsia="宋体" w:cs="宋体"/>
                <w:sz w:val="21"/>
                <w:szCs w:val="21"/>
              </w:rPr>
              <w:t>列示）：</w:t>
            </w:r>
            <w:r>
              <w:rPr>
                <w:rFonts w:hint="eastAsia" w:ascii="宋体" w:hAnsi="宋体" w:eastAsia="宋体" w:cs="宋体"/>
                <w:sz w:val="21"/>
                <w:szCs w:val="21"/>
                <w:u w:val="single"/>
              </w:rPr>
              <w:t>              </w:t>
            </w:r>
            <w:r>
              <w:rPr>
                <w:rFonts w:hint="eastAsia" w:ascii="宋体" w:hAnsi="宋体" w:eastAsia="宋体" w:cs="宋体"/>
                <w:sz w:val="21"/>
                <w:szCs w:val="21"/>
              </w:rPr>
              <w:t>。</w:t>
            </w: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1、对节能、环境标志产品计算加分时，只依据投标文件</w:t>
      </w:r>
      <w:r>
        <w:rPr>
          <w:rStyle w:val="9"/>
          <w:rFonts w:hint="eastAsia" w:ascii="宋体" w:hAnsi="宋体" w:eastAsia="宋体" w:cs="宋体"/>
          <w:sz w:val="21"/>
          <w:szCs w:val="21"/>
        </w:rPr>
        <w:t>“四</w:t>
      </w:r>
      <w:r>
        <w:rPr>
          <w:rStyle w:val="9"/>
          <w:rFonts w:hint="default" w:ascii="Calibri" w:hAnsi="Calibri" w:eastAsia="宋体" w:cs="Calibri"/>
          <w:sz w:val="21"/>
          <w:szCs w:val="21"/>
        </w:rPr>
        <w:t>-1-</w:t>
      </w:r>
      <w:r>
        <w:rPr>
          <w:rStyle w:val="9"/>
          <w:rFonts w:hint="eastAsia" w:ascii="宋体" w:hAnsi="宋体" w:eastAsia="宋体" w:cs="宋体"/>
          <w:sz w:val="21"/>
          <w:szCs w:val="21"/>
        </w:rPr>
        <w:t>②优先类节能产品、环境标志产品加分证明材料（加分适用，若有）”。</w:t>
      </w:r>
    </w:p>
    <w:p>
      <w:pPr>
        <w:pStyle w:val="6"/>
        <w:keepNext w:val="0"/>
        <w:keepLines w:val="0"/>
        <w:widowControl/>
        <w:suppressLineNumbers w:val="0"/>
      </w:pPr>
      <w:r>
        <w:rPr>
          <w:rFonts w:hint="eastAsia" w:ascii="宋体" w:hAnsi="宋体" w:eastAsia="宋体" w:cs="宋体"/>
          <w:sz w:val="21"/>
          <w:szCs w:val="21"/>
        </w:rPr>
        <w:t>2、本表以合同包为单位，不同合同包请分别填写；同一合同包请按照其品目号顺序分别填写。</w:t>
      </w:r>
    </w:p>
    <w:p>
      <w:pPr>
        <w:pStyle w:val="6"/>
        <w:keepNext w:val="0"/>
        <w:keepLines w:val="0"/>
        <w:widowControl/>
        <w:suppressLineNumbers w:val="0"/>
      </w:pPr>
      <w:r>
        <w:rPr>
          <w:rFonts w:hint="eastAsia" w:ascii="宋体" w:hAnsi="宋体" w:eastAsia="宋体" w:cs="宋体"/>
          <w:sz w:val="21"/>
          <w:szCs w:val="21"/>
        </w:rPr>
        <w:t>3、具体统计、计算：</w:t>
      </w:r>
    </w:p>
    <w:p>
      <w:pPr>
        <w:pStyle w:val="6"/>
        <w:keepNext w:val="0"/>
        <w:keepLines w:val="0"/>
        <w:widowControl/>
        <w:suppressLineNumbers w:val="0"/>
      </w:pPr>
      <w:r>
        <w:rPr>
          <w:rFonts w:hint="eastAsia" w:ascii="宋体" w:hAnsi="宋体" w:eastAsia="宋体" w:cs="宋体"/>
          <w:sz w:val="21"/>
          <w:szCs w:val="21"/>
        </w:rPr>
        <w:t>3.1</w:t>
      </w:r>
      <w:r>
        <w:rPr>
          <w:rFonts w:hint="default" w:ascii="Calibri" w:hAnsi="Calibri" w:cs="Calibri"/>
          <w:sz w:val="21"/>
          <w:szCs w:val="21"/>
        </w:rPr>
        <w:t> </w:t>
      </w:r>
      <w:r>
        <w:rPr>
          <w:rFonts w:hint="eastAsia" w:ascii="宋体" w:hAnsi="宋体" w:eastAsia="宋体" w:cs="宋体"/>
          <w:sz w:val="21"/>
          <w:szCs w:val="21"/>
        </w:rPr>
        <w:t>若节能、环境标志产品仅是构成投标产品的部件、组件或零件，则该投标产品不享受鼓励优惠政策。同一品目中各认证证书不重复计算加分。强制类节能产品不享受加分。</w:t>
      </w:r>
    </w:p>
    <w:p>
      <w:pPr>
        <w:pStyle w:val="6"/>
        <w:keepNext w:val="0"/>
        <w:keepLines w:val="0"/>
        <w:widowControl/>
        <w:suppressLineNumbers w:val="0"/>
      </w:pPr>
      <w:r>
        <w:rPr>
          <w:rFonts w:hint="eastAsia" w:ascii="宋体" w:hAnsi="宋体" w:eastAsia="宋体" w:cs="宋体"/>
          <w:sz w:val="21"/>
          <w:szCs w:val="21"/>
        </w:rPr>
        <w:t>3.2计算结果若除不尽，可四舍五入保留到小数点后两位。</w:t>
      </w:r>
    </w:p>
    <w:p>
      <w:pPr>
        <w:pStyle w:val="6"/>
        <w:keepNext w:val="0"/>
        <w:keepLines w:val="0"/>
        <w:widowControl/>
        <w:suppressLineNumbers w:val="0"/>
      </w:pPr>
      <w:r>
        <w:rPr>
          <w:rFonts w:hint="eastAsia" w:ascii="宋体" w:hAnsi="宋体" w:eastAsia="宋体" w:cs="宋体"/>
          <w:sz w:val="21"/>
          <w:szCs w:val="21"/>
        </w:rPr>
        <w:t>3.3投标人应按照招标文件要求认真统计、计算，否则评标委员会不予认定。</w:t>
      </w:r>
    </w:p>
    <w:p>
      <w:pPr>
        <w:pStyle w:val="6"/>
        <w:keepNext w:val="0"/>
        <w:keepLines w:val="0"/>
        <w:widowControl/>
        <w:suppressLineNumbers w:val="0"/>
      </w:pPr>
      <w:r>
        <w:rPr>
          <w:rFonts w:hint="eastAsia" w:ascii="宋体" w:hAnsi="宋体" w:eastAsia="宋体" w:cs="宋体"/>
          <w:sz w:val="21"/>
          <w:szCs w:val="21"/>
        </w:rPr>
        <w:t>3.4若无节能、环境标志产品，不填写本表，否则，</w:t>
      </w:r>
      <w:r>
        <w:rPr>
          <w:rStyle w:val="9"/>
          <w:rFonts w:hint="eastAsia" w:ascii="宋体" w:hAnsi="宋体" w:eastAsia="宋体" w:cs="宋体"/>
          <w:sz w:val="21"/>
          <w:szCs w:val="21"/>
        </w:rPr>
        <w:t>视为提供虚假材料</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4、纸质投标文件正本中的本表（若有）应为原件。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四-1-②优先类节能产品、环境标志产品证明材料（加分适用，若有）</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pPr>
      <w:r>
        <w:rPr>
          <w:rStyle w:val="9"/>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除招标文件另有规定外，投标人应按照招标文件第二章（表1）第</w:t>
      </w:r>
      <w:r>
        <w:rPr>
          <w:rFonts w:hint="default" w:ascii="Calibri" w:hAnsi="Calibri" w:eastAsia="宋体" w:cs="Calibri"/>
          <w:sz w:val="21"/>
          <w:szCs w:val="21"/>
        </w:rPr>
        <w:t>13</w:t>
      </w:r>
      <w:r>
        <w:rPr>
          <w:rFonts w:hint="eastAsia" w:ascii="宋体" w:hAnsi="宋体" w:eastAsia="宋体" w:cs="宋体"/>
          <w:sz w:val="21"/>
          <w:szCs w:val="21"/>
        </w:rPr>
        <w:t>项规定提供相应证明材料。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default" w:ascii="Calibri" w:hAnsi="Calibri" w:cs="Calibri"/>
          <w:sz w:val="21"/>
          <w:szCs w:val="21"/>
        </w:rPr>
        <w:br w:type="textWrapping"/>
      </w:r>
      <w:r>
        <w:rPr>
          <w:rFonts w:hint="eastAsia" w:ascii="宋体" w:hAnsi="宋体" w:eastAsia="宋体" w:cs="宋体"/>
          <w:sz w:val="21"/>
          <w:szCs w:val="21"/>
        </w:rPr>
        <w:t>四</w:t>
      </w:r>
      <w:r>
        <w:rPr>
          <w:rStyle w:val="9"/>
          <w:rFonts w:hint="eastAsia" w:ascii="宋体" w:hAnsi="宋体" w:eastAsia="宋体" w:cs="宋体"/>
          <w:sz w:val="21"/>
          <w:szCs w:val="21"/>
        </w:rPr>
        <w:t>-2招标文件规定的其他加分证明材料（若有）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jc w:val="center"/>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若投标人可享受招标文件规定的除</w:t>
      </w:r>
      <w:r>
        <w:rPr>
          <w:rStyle w:val="9"/>
          <w:rFonts w:hint="eastAsia" w:ascii="宋体" w:hAnsi="宋体" w:eastAsia="宋体" w:cs="宋体"/>
          <w:sz w:val="21"/>
          <w:szCs w:val="21"/>
        </w:rPr>
        <w:t>“优先类节能产品、环境标志产品加分”</w:t>
      </w:r>
      <w:r>
        <w:rPr>
          <w:rFonts w:hint="eastAsia" w:ascii="宋体" w:hAnsi="宋体" w:eastAsia="宋体" w:cs="宋体"/>
          <w:sz w:val="21"/>
          <w:szCs w:val="21"/>
        </w:rPr>
        <w:t>外的其他加分优惠，则投标人应按照招标文件要求提供相应证明材料。</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Style w:val="9"/>
          <w:rFonts w:hint="eastAsia" w:ascii="宋体" w:hAnsi="宋体" w:eastAsia="宋体" w:cs="宋体"/>
          <w:sz w:val="28"/>
          <w:szCs w:val="28"/>
        </w:rPr>
        <w:t>封面格式</w:t>
      </w:r>
    </w:p>
    <w:p>
      <w:pPr>
        <w:pStyle w:val="6"/>
        <w:keepNext w:val="0"/>
        <w:keepLines w:val="0"/>
        <w:widowControl/>
        <w:suppressLineNumbers w:val="0"/>
        <w:jc w:val="center"/>
      </w:pPr>
      <w:r>
        <w:rPr>
          <w:rStyle w:val="9"/>
          <w:rFonts w:hint="eastAsia" w:ascii="宋体" w:hAnsi="宋体" w:eastAsia="宋体" w:cs="宋体"/>
          <w:sz w:val="48"/>
          <w:szCs w:val="48"/>
        </w:rPr>
        <w:t>福建省政府采购投标文件</w:t>
      </w:r>
    </w:p>
    <w:p>
      <w:pPr>
        <w:pStyle w:val="6"/>
        <w:keepNext w:val="0"/>
        <w:keepLines w:val="0"/>
        <w:widowControl/>
        <w:suppressLineNumbers w:val="0"/>
        <w:jc w:val="center"/>
      </w:pPr>
      <w:r>
        <w:rPr>
          <w:rStyle w:val="9"/>
          <w:rFonts w:hint="eastAsia" w:ascii="宋体" w:hAnsi="宋体" w:eastAsia="宋体" w:cs="宋体"/>
          <w:sz w:val="48"/>
          <w:szCs w:val="48"/>
        </w:rPr>
        <w:t>（技术商务部分）</w:t>
      </w:r>
    </w:p>
    <w:p>
      <w:pPr>
        <w:pStyle w:val="6"/>
        <w:keepNext w:val="0"/>
        <w:keepLines w:val="0"/>
        <w:widowControl/>
        <w:suppressLineNumbers w:val="0"/>
        <w:jc w:val="center"/>
      </w:pPr>
      <w:r>
        <w:rPr>
          <w:rStyle w:val="9"/>
          <w:rFonts w:hint="eastAsia" w:ascii="宋体" w:hAnsi="宋体" w:eastAsia="宋体" w:cs="宋体"/>
          <w:sz w:val="36"/>
          <w:szCs w:val="36"/>
          <w:u w:val="single"/>
        </w:rPr>
        <w:t>（填写正本或副本）</w:t>
      </w:r>
    </w:p>
    <w:p>
      <w:pPr>
        <w:pStyle w:val="6"/>
        <w:keepNext w:val="0"/>
        <w:keepLines w:val="0"/>
        <w:widowControl/>
        <w:suppressLineNumbers w:val="0"/>
        <w:ind w:left="0" w:firstLine="1920"/>
      </w:pPr>
      <w:r>
        <w:rPr>
          <w:rStyle w:val="9"/>
          <w:rFonts w:hint="eastAsia" w:ascii="宋体" w:hAnsi="宋体" w:eastAsia="宋体" w:cs="宋体"/>
          <w:sz w:val="31"/>
          <w:szCs w:val="31"/>
        </w:rPr>
        <w:t>项目名称：</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备案编号：</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招标编号：</w:t>
      </w:r>
      <w:r>
        <w:rPr>
          <w:rStyle w:val="9"/>
          <w:rFonts w:hint="eastAsia" w:ascii="宋体" w:hAnsi="宋体" w:eastAsia="宋体" w:cs="宋体"/>
          <w:sz w:val="31"/>
          <w:szCs w:val="31"/>
          <w:u w:val="single"/>
        </w:rPr>
        <w:t>（由投标人填写）</w:t>
      </w:r>
    </w:p>
    <w:p>
      <w:pPr>
        <w:pStyle w:val="6"/>
        <w:keepNext w:val="0"/>
        <w:keepLines w:val="0"/>
        <w:widowControl/>
        <w:suppressLineNumbers w:val="0"/>
        <w:ind w:left="0" w:firstLine="1920"/>
      </w:pPr>
      <w:r>
        <w:rPr>
          <w:rStyle w:val="9"/>
          <w:rFonts w:hint="eastAsia" w:ascii="宋体" w:hAnsi="宋体" w:eastAsia="宋体" w:cs="宋体"/>
          <w:sz w:val="31"/>
          <w:szCs w:val="31"/>
        </w:rPr>
        <w:t>所投合同包：</w:t>
      </w:r>
      <w:r>
        <w:rPr>
          <w:rStyle w:val="9"/>
          <w:rFonts w:hint="eastAsia" w:ascii="宋体" w:hAnsi="宋体" w:eastAsia="宋体" w:cs="宋体"/>
          <w:sz w:val="31"/>
          <w:szCs w:val="31"/>
          <w:u w:val="single"/>
        </w:rPr>
        <w:t>（由投标人填写）</w:t>
      </w:r>
    </w:p>
    <w:p>
      <w:pPr>
        <w:pStyle w:val="6"/>
        <w:keepNext w:val="0"/>
        <w:keepLines w:val="0"/>
        <w:widowControl/>
        <w:suppressLineNumbers w:val="0"/>
      </w:pPr>
    </w:p>
    <w:p>
      <w:pPr>
        <w:pStyle w:val="6"/>
        <w:keepNext w:val="0"/>
        <w:keepLines w:val="0"/>
        <w:widowControl/>
        <w:suppressLineNumbers w:val="0"/>
        <w:jc w:val="center"/>
      </w:pPr>
      <w:r>
        <w:rPr>
          <w:rStyle w:val="9"/>
          <w:rFonts w:hint="eastAsia" w:ascii="宋体" w:hAnsi="宋体" w:eastAsia="宋体" w:cs="宋体"/>
          <w:sz w:val="31"/>
          <w:szCs w:val="31"/>
        </w:rPr>
        <w:t>投标人：</w:t>
      </w:r>
      <w:r>
        <w:rPr>
          <w:rStyle w:val="9"/>
          <w:rFonts w:hint="eastAsia" w:ascii="宋体" w:hAnsi="宋体" w:eastAsia="宋体" w:cs="宋体"/>
          <w:sz w:val="31"/>
          <w:szCs w:val="31"/>
          <w:u w:val="single"/>
        </w:rPr>
        <w:t>（填写“全称”）</w:t>
      </w:r>
    </w:p>
    <w:p>
      <w:pPr>
        <w:pStyle w:val="6"/>
        <w:keepNext w:val="0"/>
        <w:keepLines w:val="0"/>
        <w:widowControl/>
        <w:suppressLineNumbers w:val="0"/>
        <w:jc w:val="center"/>
      </w:pPr>
      <w:r>
        <w:rPr>
          <w:rStyle w:val="9"/>
          <w:rFonts w:hint="eastAsia" w:ascii="宋体" w:hAnsi="宋体" w:eastAsia="宋体" w:cs="宋体"/>
          <w:sz w:val="31"/>
          <w:szCs w:val="31"/>
          <w:u w:val="single"/>
        </w:rPr>
        <w:t>（由投标人填写）</w:t>
      </w:r>
      <w:r>
        <w:rPr>
          <w:rStyle w:val="9"/>
          <w:rFonts w:hint="eastAsia" w:ascii="宋体" w:hAnsi="宋体" w:eastAsia="宋体" w:cs="宋体"/>
          <w:sz w:val="31"/>
          <w:szCs w:val="31"/>
        </w:rPr>
        <w:t>年</w:t>
      </w:r>
      <w:r>
        <w:rPr>
          <w:rStyle w:val="9"/>
          <w:rFonts w:hint="eastAsia" w:ascii="宋体" w:hAnsi="宋体" w:eastAsia="宋体" w:cs="宋体"/>
          <w:sz w:val="31"/>
          <w:szCs w:val="31"/>
          <w:u w:val="single"/>
        </w:rPr>
        <w:t>（由投标人填写）</w:t>
      </w:r>
      <w:r>
        <w:rPr>
          <w:rStyle w:val="9"/>
          <w:rFonts w:hint="eastAsia" w:ascii="宋体" w:hAnsi="宋体" w:eastAsia="宋体" w:cs="宋体"/>
          <w:sz w:val="31"/>
          <w:szCs w:val="31"/>
        </w:rPr>
        <w:t>月</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8"/>
          <w:szCs w:val="28"/>
        </w:rPr>
        <w:t>索引</w:t>
      </w:r>
    </w:p>
    <w:p>
      <w:pPr>
        <w:pStyle w:val="6"/>
        <w:keepNext w:val="0"/>
        <w:keepLines w:val="0"/>
        <w:widowControl/>
        <w:suppressLineNumbers w:val="0"/>
      </w:pPr>
      <w:r>
        <w:rPr>
          <w:rFonts w:hint="eastAsia" w:ascii="宋体" w:hAnsi="宋体" w:eastAsia="宋体" w:cs="宋体"/>
          <w:sz w:val="28"/>
          <w:szCs w:val="28"/>
        </w:rPr>
        <w:t>一、标的说明一览表</w:t>
      </w:r>
    </w:p>
    <w:p>
      <w:pPr>
        <w:pStyle w:val="6"/>
        <w:keepNext w:val="0"/>
        <w:keepLines w:val="0"/>
        <w:widowControl/>
        <w:suppressLineNumbers w:val="0"/>
      </w:pPr>
      <w:r>
        <w:rPr>
          <w:rFonts w:hint="eastAsia" w:ascii="宋体" w:hAnsi="宋体" w:eastAsia="宋体" w:cs="宋体"/>
          <w:sz w:val="28"/>
          <w:szCs w:val="28"/>
        </w:rPr>
        <w:t>二、技术和服务要求响应表</w:t>
      </w:r>
    </w:p>
    <w:p>
      <w:pPr>
        <w:pStyle w:val="6"/>
        <w:keepNext w:val="0"/>
        <w:keepLines w:val="0"/>
        <w:widowControl/>
        <w:suppressLineNumbers w:val="0"/>
      </w:pPr>
      <w:r>
        <w:rPr>
          <w:rFonts w:hint="eastAsia" w:ascii="宋体" w:hAnsi="宋体" w:eastAsia="宋体" w:cs="宋体"/>
          <w:sz w:val="28"/>
          <w:szCs w:val="28"/>
        </w:rPr>
        <w:t>三、商务条件响应表</w:t>
      </w:r>
    </w:p>
    <w:p>
      <w:pPr>
        <w:pStyle w:val="6"/>
        <w:keepNext w:val="0"/>
        <w:keepLines w:val="0"/>
        <w:widowControl/>
        <w:suppressLineNumbers w:val="0"/>
      </w:pPr>
      <w:r>
        <w:rPr>
          <w:rFonts w:hint="eastAsia" w:ascii="宋体" w:hAnsi="宋体" w:eastAsia="宋体" w:cs="宋体"/>
          <w:sz w:val="28"/>
          <w:szCs w:val="28"/>
        </w:rPr>
        <w:t>四、投标人提交的其他资料（若有）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★注意</w:t>
      </w:r>
    </w:p>
    <w:p>
      <w:pPr>
        <w:pStyle w:val="6"/>
        <w:keepNext w:val="0"/>
        <w:keepLines w:val="0"/>
        <w:widowControl/>
        <w:suppressLineNumbers w:val="0"/>
        <w:ind w:left="0" w:firstLine="420"/>
      </w:pPr>
      <w:r>
        <w:rPr>
          <w:rFonts w:hint="eastAsia" w:ascii="宋体" w:hAnsi="宋体" w:eastAsia="宋体" w:cs="宋体"/>
          <w:sz w:val="21"/>
          <w:szCs w:val="21"/>
        </w:rPr>
        <w:t>技术商务部分中不得出现报价部分的全部或部分的投标报价信息（或组成资料），否则</w:t>
      </w:r>
      <w:r>
        <w:rPr>
          <w:rStyle w:val="9"/>
          <w:rFonts w:hint="eastAsia" w:ascii="宋体" w:hAnsi="宋体" w:eastAsia="宋体" w:cs="宋体"/>
          <w:sz w:val="21"/>
          <w:szCs w:val="21"/>
        </w:rPr>
        <w:t>符合性审查不合格</w:t>
      </w:r>
      <w:r>
        <w:rPr>
          <w:rFonts w:hint="eastAsia" w:ascii="宋体" w:hAnsi="宋体" w:eastAsia="宋体" w:cs="宋体"/>
          <w:sz w:val="21"/>
          <w:szCs w:val="21"/>
        </w:rPr>
        <w:t>。</w:t>
      </w:r>
    </w:p>
    <w:p>
      <w:pPr>
        <w:pStyle w:val="6"/>
        <w:keepNext w:val="0"/>
        <w:keepLines w:val="0"/>
        <w:widowControl/>
        <w:suppressLineNumbers w:val="0"/>
        <w:ind w:left="0" w:firstLine="420"/>
      </w:pPr>
      <w:r>
        <w:rPr>
          <w:rFonts w:hint="eastAsia" w:ascii="宋体" w:hAnsi="宋体" w:eastAsia="宋体" w:cs="宋体"/>
          <w:sz w:val="21"/>
          <w:szCs w:val="21"/>
        </w:rPr>
        <w:t> </w:t>
      </w:r>
    </w:p>
    <w:p>
      <w:pPr>
        <w:pStyle w:val="6"/>
        <w:keepNext w:val="0"/>
        <w:keepLines w:val="0"/>
        <w:widowControl/>
        <w:suppressLineNumbers w:val="0"/>
        <w:ind w:left="0" w:firstLine="420"/>
      </w:pPr>
      <w:r>
        <w:rPr>
          <w:rFonts w:hint="eastAsia" w:ascii="宋体" w:hAnsi="宋体" w:eastAsia="宋体" w:cs="宋体"/>
          <w:sz w:val="21"/>
          <w:szCs w:val="21"/>
        </w:rPr>
        <w:t> </w:t>
      </w:r>
    </w:p>
    <w:p>
      <w:pPr>
        <w:rPr>
          <w:rFonts w:hint="default" w:ascii="Calibri" w:hAnsi="Calibri" w:cs="Calibri"/>
          <w:sz w:val="21"/>
          <w:szCs w:val="21"/>
        </w:rPr>
      </w:pPr>
      <w:r>
        <w:rPr>
          <w:rFonts w:hint="default" w:ascii="Calibri" w:hAnsi="Calibri" w:cs="Calibri"/>
          <w:sz w:val="21"/>
          <w:szCs w:val="21"/>
        </w:rPr>
        <w:br w:type="page"/>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一、标的说明一览表</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980"/>
        <w:gridCol w:w="870"/>
        <w:gridCol w:w="1665"/>
        <w:gridCol w:w="865"/>
        <w:gridCol w:w="1137"/>
        <w:gridCol w:w="1137"/>
        <w:gridCol w:w="18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169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投标标的</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数量</w:t>
            </w:r>
          </w:p>
        </w:tc>
        <w:tc>
          <w:tcPr>
            <w:tcW w:w="114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规格</w:t>
            </w:r>
          </w:p>
        </w:tc>
        <w:tc>
          <w:tcPr>
            <w:tcW w:w="114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来源地</w:t>
            </w:r>
          </w:p>
        </w:tc>
        <w:tc>
          <w:tcPr>
            <w:tcW w:w="189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169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85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169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85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85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69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85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14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1、本表应按照下列规定填写：</w:t>
      </w:r>
    </w:p>
    <w:p>
      <w:pPr>
        <w:pStyle w:val="6"/>
        <w:keepNext w:val="0"/>
        <w:keepLines w:val="0"/>
        <w:widowControl/>
        <w:suppressLineNumbers w:val="0"/>
      </w:pPr>
      <w:r>
        <w:rPr>
          <w:rFonts w:hint="eastAsia" w:ascii="宋体" w:hAnsi="宋体" w:eastAsia="宋体" w:cs="宋体"/>
          <w:sz w:val="21"/>
          <w:szCs w:val="21"/>
        </w:rPr>
        <w:t>1.1“合同包”、“品目号”、“投标标的”及“数量”应与招标文件《采购标的一览表》中的有关内容（“合同包”、“品目号”、“采购标的”及“数量”）保持一致。</w:t>
      </w:r>
    </w:p>
    <w:p>
      <w:pPr>
        <w:pStyle w:val="6"/>
        <w:keepNext w:val="0"/>
        <w:keepLines w:val="0"/>
        <w:widowControl/>
        <w:suppressLineNumbers w:val="0"/>
      </w:pPr>
      <w:r>
        <w:rPr>
          <w:rFonts w:hint="eastAsia" w:ascii="宋体" w:hAnsi="宋体" w:eastAsia="宋体" w:cs="宋体"/>
          <w:sz w:val="21"/>
          <w:szCs w:val="21"/>
        </w:rPr>
        <w:t>1.2“投标标的”为货物的：</w:t>
      </w:r>
      <w:r>
        <w:rPr>
          <w:rStyle w:val="9"/>
          <w:rFonts w:hint="eastAsia" w:ascii="宋体" w:hAnsi="宋体" w:eastAsia="宋体" w:cs="宋体"/>
          <w:sz w:val="21"/>
          <w:szCs w:val="21"/>
        </w:rPr>
        <w:t>“规格”</w:t>
      </w:r>
      <w:r>
        <w:rPr>
          <w:rFonts w:hint="eastAsia" w:ascii="宋体" w:hAnsi="宋体" w:eastAsia="宋体" w:cs="宋体"/>
          <w:sz w:val="21"/>
          <w:szCs w:val="21"/>
        </w:rPr>
        <w:t>项下应填写货物制造厂商赋予的品牌（属于节能、环保清单产品的货物，填写的品牌名称应与清单载明的品牌名称保持一致）及具体型号。</w:t>
      </w:r>
      <w:r>
        <w:rPr>
          <w:rStyle w:val="9"/>
          <w:rFonts w:hint="eastAsia" w:ascii="宋体" w:hAnsi="宋体" w:eastAsia="宋体" w:cs="宋体"/>
          <w:sz w:val="21"/>
          <w:szCs w:val="21"/>
        </w:rPr>
        <w:t>“来源地”</w:t>
      </w:r>
      <w:r>
        <w:rPr>
          <w:rFonts w:hint="eastAsia" w:ascii="宋体" w:hAnsi="宋体" w:eastAsia="宋体" w:cs="宋体"/>
          <w:sz w:val="21"/>
          <w:szCs w:val="21"/>
        </w:rPr>
        <w:t>应填写货物的原产地。</w:t>
      </w:r>
      <w:r>
        <w:rPr>
          <w:rStyle w:val="9"/>
          <w:rFonts w:hint="eastAsia" w:ascii="宋体" w:hAnsi="宋体" w:eastAsia="宋体" w:cs="宋体"/>
          <w:sz w:val="21"/>
          <w:szCs w:val="21"/>
        </w:rPr>
        <w:t>“备注”</w:t>
      </w:r>
      <w:r>
        <w:rPr>
          <w:rFonts w:hint="eastAsia" w:ascii="宋体" w:hAnsi="宋体" w:eastAsia="宋体" w:cs="宋体"/>
          <w:sz w:val="21"/>
          <w:szCs w:val="21"/>
        </w:rPr>
        <w:t>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6"/>
        <w:keepNext w:val="0"/>
        <w:keepLines w:val="0"/>
        <w:widowControl/>
        <w:suppressLineNumbers w:val="0"/>
      </w:pPr>
      <w:r>
        <w:rPr>
          <w:rFonts w:hint="eastAsia" w:ascii="宋体" w:hAnsi="宋体" w:eastAsia="宋体" w:cs="宋体"/>
          <w:sz w:val="21"/>
          <w:szCs w:val="21"/>
        </w:rPr>
        <w:t>1.3“投标标的”为服务的：</w:t>
      </w:r>
      <w:r>
        <w:rPr>
          <w:rStyle w:val="9"/>
          <w:rFonts w:hint="eastAsia" w:ascii="宋体" w:hAnsi="宋体" w:eastAsia="宋体" w:cs="宋体"/>
          <w:sz w:val="21"/>
          <w:szCs w:val="21"/>
        </w:rPr>
        <w:t>“规格”</w:t>
      </w:r>
      <w:r>
        <w:rPr>
          <w:rFonts w:hint="eastAsia" w:ascii="宋体" w:hAnsi="宋体" w:eastAsia="宋体" w:cs="宋体"/>
          <w:sz w:val="21"/>
          <w:szCs w:val="21"/>
        </w:rPr>
        <w:t>项下应填写服务提供者提供的服务标准及品牌（若有）。</w:t>
      </w:r>
      <w:r>
        <w:rPr>
          <w:rStyle w:val="9"/>
          <w:rFonts w:hint="eastAsia" w:ascii="宋体" w:hAnsi="宋体" w:eastAsia="宋体" w:cs="宋体"/>
          <w:sz w:val="21"/>
          <w:szCs w:val="21"/>
        </w:rPr>
        <w:t>“来源地”</w:t>
      </w:r>
      <w:r>
        <w:rPr>
          <w:rFonts w:hint="eastAsia" w:ascii="宋体" w:hAnsi="宋体" w:eastAsia="宋体" w:cs="宋体"/>
          <w:sz w:val="21"/>
          <w:szCs w:val="21"/>
        </w:rPr>
        <w:t>应填写服务提供者的所在地。</w:t>
      </w:r>
      <w:r>
        <w:rPr>
          <w:rStyle w:val="9"/>
          <w:rFonts w:hint="eastAsia" w:ascii="宋体" w:hAnsi="宋体" w:eastAsia="宋体" w:cs="宋体"/>
          <w:sz w:val="21"/>
          <w:szCs w:val="21"/>
        </w:rPr>
        <w:t>“备注”</w:t>
      </w:r>
      <w:r>
        <w:rPr>
          <w:rFonts w:hint="eastAsia" w:ascii="宋体" w:hAnsi="宋体" w:eastAsia="宋体" w:cs="宋体"/>
          <w:sz w:val="21"/>
          <w:szCs w:val="21"/>
        </w:rPr>
        <w:t>项下应填写关于服务标准所涵盖的具体项目或内容的说明等。</w:t>
      </w:r>
    </w:p>
    <w:p>
      <w:pPr>
        <w:pStyle w:val="6"/>
        <w:keepNext w:val="0"/>
        <w:keepLines w:val="0"/>
        <w:widowControl/>
        <w:suppressLineNumbers w:val="0"/>
      </w:pPr>
      <w:r>
        <w:rPr>
          <w:rFonts w:hint="eastAsia" w:ascii="宋体" w:hAnsi="宋体" w:eastAsia="宋体" w:cs="宋体"/>
          <w:sz w:val="21"/>
          <w:szCs w:val="21"/>
        </w:rPr>
        <w:t>2、投标人需要说明的内容若需特殊表达，应先在本表中进行相应说明，再另页应答，否则</w:t>
      </w:r>
      <w:r>
        <w:rPr>
          <w:rStyle w:val="9"/>
          <w:rFonts w:hint="eastAsia" w:ascii="宋体" w:hAnsi="宋体" w:eastAsia="宋体" w:cs="宋体"/>
          <w:sz w:val="21"/>
          <w:szCs w:val="21"/>
        </w:rPr>
        <w:t>投标无效</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3、投标文件中涉及</w:t>
      </w:r>
      <w:r>
        <w:rPr>
          <w:rStyle w:val="9"/>
          <w:rFonts w:hint="eastAsia" w:ascii="宋体" w:hAnsi="宋体" w:eastAsia="宋体" w:cs="宋体"/>
          <w:sz w:val="21"/>
          <w:szCs w:val="21"/>
        </w:rPr>
        <w:t>“投标标的”、“数量”、“规格”、“来源地”</w:t>
      </w:r>
      <w:r>
        <w:rPr>
          <w:rFonts w:hint="eastAsia" w:ascii="宋体" w:hAnsi="宋体" w:eastAsia="宋体" w:cs="宋体"/>
          <w:sz w:val="21"/>
          <w:szCs w:val="21"/>
        </w:rPr>
        <w:t>的内容若不一致，</w:t>
      </w:r>
      <w:r>
        <w:rPr>
          <w:rStyle w:val="9"/>
          <w:rFonts w:hint="eastAsia" w:ascii="宋体" w:hAnsi="宋体" w:eastAsia="宋体" w:cs="宋体"/>
          <w:sz w:val="21"/>
          <w:szCs w:val="21"/>
        </w:rPr>
        <w:t>应以本表为准</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4、纸质投标文件正本中的本表应为原件。</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Style w:val="9"/>
          <w:rFonts w:hint="default" w:ascii="Calibri" w:hAnsi="Calibri" w:cs="Calibri"/>
          <w:sz w:val="21"/>
          <w:szCs w:val="21"/>
        </w:rPr>
        <w:br w:type="textWrapping"/>
      </w:r>
      <w:r>
        <w:rPr>
          <w:rStyle w:val="9"/>
          <w:rFonts w:hint="eastAsia" w:ascii="宋体" w:hAnsi="宋体" w:eastAsia="宋体" w:cs="宋体"/>
          <w:sz w:val="21"/>
          <w:szCs w:val="21"/>
        </w:rPr>
        <w:t>二、技术和服务要求响应表</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990"/>
        <w:gridCol w:w="876"/>
        <w:gridCol w:w="2927"/>
        <w:gridCol w:w="1834"/>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PrEx>
        <w:trPr>
          <w:trHeight w:val="255" w:hRule="atLeast"/>
          <w:tblCellSpacing w:w="15" w:type="dxa"/>
        </w:trPr>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297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技术和服务要求</w:t>
            </w:r>
          </w:p>
        </w:tc>
        <w:tc>
          <w:tcPr>
            <w:tcW w:w="184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投标响应</w:t>
            </w:r>
          </w:p>
        </w:tc>
        <w:tc>
          <w:tcPr>
            <w:tcW w:w="189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29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4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29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4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85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297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84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1、本表应按照下列规定填写：</w:t>
      </w:r>
    </w:p>
    <w:p>
      <w:pPr>
        <w:pStyle w:val="6"/>
        <w:keepNext w:val="0"/>
        <w:keepLines w:val="0"/>
        <w:widowControl/>
        <w:suppressLineNumbers w:val="0"/>
      </w:pPr>
      <w:r>
        <w:rPr>
          <w:rFonts w:hint="eastAsia" w:ascii="宋体" w:hAnsi="宋体" w:eastAsia="宋体" w:cs="宋体"/>
          <w:sz w:val="21"/>
          <w:szCs w:val="21"/>
        </w:rPr>
        <w:t>1.1“技术和服务要求”项下填写的内容应与招标文件第五章“技术和服务要求”的内容保持一致。</w:t>
      </w:r>
    </w:p>
    <w:p>
      <w:pPr>
        <w:pStyle w:val="6"/>
        <w:keepNext w:val="0"/>
        <w:keepLines w:val="0"/>
        <w:widowControl/>
        <w:suppressLineNumbers w:val="0"/>
      </w:pPr>
      <w:r>
        <w:rPr>
          <w:rFonts w:hint="eastAsia" w:ascii="宋体" w:hAnsi="宋体" w:eastAsia="宋体" w:cs="宋体"/>
          <w:sz w:val="21"/>
          <w:szCs w:val="21"/>
        </w:rPr>
        <w:t>1.2“投标响应”项下应填写具体的响应内容并与“技术和服务要求”项下填写的内容逐项对应；对“技术和服务要求”项下涉及“≥或＞”、“≤或＜”及某个区间值范围内的内容，应填写具体的数值。</w:t>
      </w:r>
    </w:p>
    <w:p>
      <w:pPr>
        <w:pStyle w:val="6"/>
        <w:keepNext w:val="0"/>
        <w:keepLines w:val="0"/>
        <w:widowControl/>
        <w:suppressLineNumbers w:val="0"/>
      </w:pPr>
      <w:r>
        <w:rPr>
          <w:rFonts w:hint="eastAsia" w:ascii="宋体" w:hAnsi="宋体" w:eastAsia="宋体" w:cs="宋体"/>
          <w:sz w:val="21"/>
          <w:szCs w:val="21"/>
        </w:rPr>
        <w:t>1.3“是否偏离及说明”项下应按下列规定填写：优于的，填写“正偏离”；符合的，填写“无偏离”；低于的，填写“负偏离”。</w:t>
      </w:r>
    </w:p>
    <w:p>
      <w:pPr>
        <w:pStyle w:val="6"/>
        <w:keepNext w:val="0"/>
        <w:keepLines w:val="0"/>
        <w:widowControl/>
        <w:suppressLineNumbers w:val="0"/>
      </w:pPr>
      <w:r>
        <w:rPr>
          <w:rFonts w:hint="eastAsia" w:ascii="宋体" w:hAnsi="宋体" w:eastAsia="宋体" w:cs="宋体"/>
          <w:sz w:val="21"/>
          <w:szCs w:val="21"/>
        </w:rPr>
        <w:t>2、投标人需要说明的内容若需特殊表达，应先在本表中进行相应说明，再    另页应答，否则</w:t>
      </w:r>
      <w:r>
        <w:rPr>
          <w:rStyle w:val="9"/>
          <w:rFonts w:hint="eastAsia" w:ascii="宋体" w:hAnsi="宋体" w:eastAsia="宋体" w:cs="宋体"/>
          <w:sz w:val="21"/>
          <w:szCs w:val="21"/>
        </w:rPr>
        <w:t>投标无效</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3、纸质投标文件正本中的本表应为原件。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default" w:ascii="Calibri" w:hAnsi="Calibri" w:cs="Calibri"/>
          <w:sz w:val="21"/>
          <w:szCs w:val="21"/>
        </w:rPr>
        <w:br w:type="textWrapping"/>
      </w:r>
      <w:r>
        <w:rPr>
          <w:rStyle w:val="9"/>
          <w:rFonts w:hint="eastAsia" w:ascii="宋体" w:hAnsi="宋体" w:eastAsia="宋体" w:cs="宋体"/>
          <w:sz w:val="21"/>
          <w:szCs w:val="21"/>
        </w:rPr>
        <w:t>三、商务条件响应表</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招标编号：</w:t>
      </w:r>
      <w:r>
        <w:rPr>
          <w:rFonts w:hint="eastAsia" w:ascii="宋体" w:hAnsi="宋体" w:eastAsia="宋体" w:cs="宋体"/>
          <w:sz w:val="21"/>
          <w:szCs w:val="21"/>
          <w:u w:val="single"/>
        </w:rPr>
        <w:t>                   </w:t>
      </w:r>
    </w:p>
    <w:tbl>
      <w:tblPr>
        <w:tblStyle w:val="7"/>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15" w:type="dxa"/>
          <w:left w:w="15" w:type="dxa"/>
          <w:bottom w:w="15" w:type="dxa"/>
          <w:right w:w="15" w:type="dxa"/>
        </w:tblCellMar>
      </w:tblPr>
      <w:tblGrid>
        <w:gridCol w:w="990"/>
        <w:gridCol w:w="876"/>
        <w:gridCol w:w="2927"/>
        <w:gridCol w:w="1834"/>
        <w:gridCol w:w="1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15" w:type="dxa"/>
            <w:left w:w="15" w:type="dxa"/>
            <w:bottom w:w="15" w:type="dxa"/>
            <w:right w:w="15" w:type="dxa"/>
          </w:tblCellMar>
        </w:tblPrEx>
        <w:trPr>
          <w:tblCellSpacing w:w="15" w:type="dxa"/>
        </w:trPr>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合同包</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品目号</w:t>
            </w:r>
          </w:p>
        </w:tc>
        <w:tc>
          <w:tcPr>
            <w:tcW w:w="297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商务条件</w:t>
            </w:r>
          </w:p>
        </w:tc>
        <w:tc>
          <w:tcPr>
            <w:tcW w:w="184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投标响应</w:t>
            </w:r>
          </w:p>
        </w:tc>
        <w:tc>
          <w:tcPr>
            <w:tcW w:w="189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vMerge w:val="restart"/>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w:t>
            </w: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eastAsia" w:ascii="宋体" w:hAnsi="宋体" w:eastAsia="宋体" w:cs="宋体"/>
                <w:sz w:val="21"/>
                <w:szCs w:val="21"/>
              </w:rPr>
              <w:t>*-1</w:t>
            </w:r>
          </w:p>
        </w:tc>
        <w:tc>
          <w:tcPr>
            <w:tcW w:w="29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4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vMerge w:val="continue"/>
            <w:shd w:val="clear" w:color="auto" w:fill="auto"/>
            <w:tcMar>
              <w:top w:w="0" w:type="dxa"/>
              <w:left w:w="105" w:type="dxa"/>
              <w:bottom w:w="0" w:type="dxa"/>
              <w:right w:w="105" w:type="dxa"/>
            </w:tcMar>
            <w:vAlign w:val="center"/>
          </w:tcPr>
          <w:p>
            <w:pPr>
              <w:rPr>
                <w:rFonts w:hint="eastAsia" w:ascii="宋体"/>
                <w:sz w:val="24"/>
                <w:szCs w:val="24"/>
              </w:rPr>
            </w:pPr>
          </w:p>
        </w:tc>
        <w:tc>
          <w:tcPr>
            <w:tcW w:w="855"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2970"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45" w:type="dxa"/>
            <w:shd w:val="clear" w:color="auto" w:fill="auto"/>
            <w:tcMar>
              <w:top w:w="0" w:type="dxa"/>
              <w:left w:w="105" w:type="dxa"/>
              <w:bottom w:w="0" w:type="dxa"/>
              <w:right w:w="105" w:type="dxa"/>
            </w:tcMar>
            <w:vAlign w:val="top"/>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top"/>
          </w:tcPr>
          <w:p>
            <w:pPr>
              <w:keepNext w:val="0"/>
              <w:keepLines w:val="0"/>
              <w:widowControl/>
              <w:suppressLineNumbers w:val="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960" w:type="dxa"/>
            <w:shd w:val="clear" w:color="auto" w:fill="auto"/>
            <w:tcMar>
              <w:top w:w="0" w:type="dxa"/>
              <w:left w:w="105" w:type="dxa"/>
              <w:bottom w:w="0" w:type="dxa"/>
              <w:right w:w="105" w:type="dxa"/>
            </w:tcMar>
            <w:vAlign w:val="center"/>
          </w:tcPr>
          <w:p>
            <w:pPr>
              <w:pStyle w:val="6"/>
              <w:keepNext w:val="0"/>
              <w:keepLines w:val="0"/>
              <w:widowControl/>
              <w:suppressLineNumbers w:val="0"/>
              <w:jc w:val="center"/>
            </w:pPr>
            <w:r>
              <w:rPr>
                <w:rFonts w:hint="default" w:ascii="Calibri" w:hAnsi="Calibri" w:cs="Calibri"/>
                <w:sz w:val="21"/>
                <w:szCs w:val="21"/>
              </w:rPr>
              <w:t>…</w:t>
            </w:r>
          </w:p>
        </w:tc>
        <w:tc>
          <w:tcPr>
            <w:tcW w:w="85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2970"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845" w:type="dxa"/>
            <w:shd w:val="clear" w:color="auto" w:fill="auto"/>
            <w:tcMar>
              <w:top w:w="0" w:type="dxa"/>
              <w:left w:w="105" w:type="dxa"/>
              <w:bottom w:w="0" w:type="dxa"/>
              <w:right w:w="105" w:type="dxa"/>
            </w:tcMar>
            <w:vAlign w:val="center"/>
          </w:tcPr>
          <w:p>
            <w:pPr>
              <w:keepNext w:val="0"/>
              <w:keepLines w:val="0"/>
              <w:widowControl/>
              <w:suppressLineNumbers w:val="0"/>
              <w:jc w:val="left"/>
            </w:pPr>
          </w:p>
        </w:tc>
        <w:tc>
          <w:tcPr>
            <w:tcW w:w="1890" w:type="dxa"/>
            <w:shd w:val="clear" w:color="auto" w:fill="auto"/>
            <w:tcMar>
              <w:top w:w="0" w:type="dxa"/>
              <w:left w:w="105" w:type="dxa"/>
              <w:bottom w:w="0" w:type="dxa"/>
              <w:right w:w="105" w:type="dxa"/>
            </w:tcMar>
            <w:vAlign w:val="center"/>
          </w:tcPr>
          <w:p>
            <w:pPr>
              <w:keepNext w:val="0"/>
              <w:keepLines w:val="0"/>
              <w:widowControl/>
              <w:suppressLineNumbers w:val="0"/>
              <w:jc w:val="left"/>
            </w:pPr>
          </w:p>
        </w:tc>
      </w:tr>
    </w:tbl>
    <w:p>
      <w:pPr>
        <w:pStyle w:val="6"/>
        <w:keepNext w:val="0"/>
        <w:keepLines w:val="0"/>
        <w:widowControl/>
        <w:suppressLineNumbers w:val="0"/>
      </w:pPr>
      <w:r>
        <w:rPr>
          <w:rFonts w:hint="eastAsia" w:ascii="宋体" w:hAnsi="宋体" w:eastAsia="宋体" w:cs="宋体"/>
          <w:sz w:val="21"/>
          <w:szCs w:val="21"/>
        </w:rPr>
        <w:t>★注意：</w:t>
      </w:r>
    </w:p>
    <w:p>
      <w:pPr>
        <w:pStyle w:val="6"/>
        <w:keepNext w:val="0"/>
        <w:keepLines w:val="0"/>
        <w:widowControl/>
        <w:suppressLineNumbers w:val="0"/>
      </w:pPr>
      <w:r>
        <w:rPr>
          <w:rFonts w:hint="eastAsia" w:ascii="宋体" w:hAnsi="宋体" w:eastAsia="宋体" w:cs="宋体"/>
          <w:sz w:val="21"/>
          <w:szCs w:val="21"/>
        </w:rPr>
        <w:t>1、本表应按照下列规定填写：</w:t>
      </w:r>
    </w:p>
    <w:p>
      <w:pPr>
        <w:pStyle w:val="6"/>
        <w:keepNext w:val="0"/>
        <w:keepLines w:val="0"/>
        <w:widowControl/>
        <w:suppressLineNumbers w:val="0"/>
      </w:pPr>
      <w:r>
        <w:rPr>
          <w:rFonts w:hint="eastAsia" w:ascii="宋体" w:hAnsi="宋体" w:eastAsia="宋体" w:cs="宋体"/>
          <w:sz w:val="21"/>
          <w:szCs w:val="21"/>
        </w:rPr>
        <w:t>1.1“商务条件”项下填写的内容应与招标文件第五章“商务条件”的内容保持一致。</w:t>
      </w:r>
    </w:p>
    <w:p>
      <w:pPr>
        <w:pStyle w:val="6"/>
        <w:keepNext w:val="0"/>
        <w:keepLines w:val="0"/>
        <w:widowControl/>
        <w:suppressLineNumbers w:val="0"/>
      </w:pPr>
      <w:r>
        <w:rPr>
          <w:rFonts w:hint="eastAsia" w:ascii="宋体" w:hAnsi="宋体" w:eastAsia="宋体" w:cs="宋体"/>
          <w:sz w:val="21"/>
          <w:szCs w:val="21"/>
        </w:rPr>
        <w:t>1.2“投标响应”项下应填写具体的响应内容并与“商务条件”项下填写的内容逐项对应；对“商务条件”项下涉及“≥或＞”、“≤或＜”及某个区间值范围内的内容，应填写具体的数值。</w:t>
      </w:r>
    </w:p>
    <w:p>
      <w:pPr>
        <w:pStyle w:val="6"/>
        <w:keepNext w:val="0"/>
        <w:keepLines w:val="0"/>
        <w:widowControl/>
        <w:suppressLineNumbers w:val="0"/>
      </w:pPr>
      <w:r>
        <w:rPr>
          <w:rFonts w:hint="eastAsia" w:ascii="宋体" w:hAnsi="宋体" w:eastAsia="宋体" w:cs="宋体"/>
          <w:sz w:val="21"/>
          <w:szCs w:val="21"/>
        </w:rPr>
        <w:t>1.3“是否偏离及说明”项下应按下列规定填写：优于的，填写“正偏离”；符合的，填写“无偏离”；低于的，填写“负偏离”。</w:t>
      </w:r>
    </w:p>
    <w:p>
      <w:pPr>
        <w:pStyle w:val="6"/>
        <w:keepNext w:val="0"/>
        <w:keepLines w:val="0"/>
        <w:widowControl/>
        <w:suppressLineNumbers w:val="0"/>
      </w:pPr>
      <w:r>
        <w:rPr>
          <w:rFonts w:hint="eastAsia" w:ascii="宋体" w:hAnsi="宋体" w:eastAsia="宋体" w:cs="宋体"/>
          <w:sz w:val="21"/>
          <w:szCs w:val="21"/>
        </w:rPr>
        <w:t>2、投标人需要说明的内容若需特殊表达，应先在本表中进行相应说明，再另页应答，否则</w:t>
      </w:r>
      <w:r>
        <w:rPr>
          <w:rStyle w:val="9"/>
          <w:rFonts w:hint="eastAsia" w:ascii="宋体" w:hAnsi="宋体" w:eastAsia="宋体" w:cs="宋体"/>
          <w:sz w:val="21"/>
          <w:szCs w:val="21"/>
        </w:rPr>
        <w:t>投标无效</w:t>
      </w:r>
      <w:r>
        <w:rPr>
          <w:rFonts w:hint="eastAsia" w:ascii="宋体" w:hAnsi="宋体" w:eastAsia="宋体" w:cs="宋体"/>
          <w:sz w:val="21"/>
          <w:szCs w:val="21"/>
        </w:rPr>
        <w:t>。</w:t>
      </w:r>
    </w:p>
    <w:p>
      <w:pPr>
        <w:pStyle w:val="6"/>
        <w:keepNext w:val="0"/>
        <w:keepLines w:val="0"/>
        <w:widowControl/>
        <w:suppressLineNumbers w:val="0"/>
      </w:pPr>
      <w:r>
        <w:rPr>
          <w:rFonts w:hint="eastAsia" w:ascii="宋体" w:hAnsi="宋体" w:eastAsia="宋体" w:cs="宋体"/>
          <w:sz w:val="21"/>
          <w:szCs w:val="21"/>
        </w:rPr>
        <w:t>3、纸质投标文件正本中的本表应为原件。</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投标人：</w:t>
      </w:r>
      <w:r>
        <w:rPr>
          <w:rFonts w:hint="eastAsia" w:ascii="宋体" w:hAnsi="宋体" w:eastAsia="宋体" w:cs="宋体"/>
          <w:sz w:val="21"/>
          <w:szCs w:val="21"/>
          <w:u w:val="single"/>
        </w:rPr>
        <w:t>（全称并加盖单位公章）</w:t>
      </w:r>
    </w:p>
    <w:p>
      <w:pPr>
        <w:pStyle w:val="6"/>
        <w:keepNext w:val="0"/>
        <w:keepLines w:val="0"/>
        <w:widowControl/>
        <w:suppressLineNumbers w:val="0"/>
      </w:pPr>
      <w:r>
        <w:rPr>
          <w:rFonts w:hint="eastAsia" w:ascii="宋体" w:hAnsi="宋体" w:eastAsia="宋体" w:cs="宋体"/>
          <w:sz w:val="21"/>
          <w:szCs w:val="21"/>
        </w:rPr>
        <w:t>投标人代表签字：</w:t>
      </w:r>
      <w:r>
        <w:rPr>
          <w:rFonts w:hint="eastAsia" w:ascii="宋体" w:hAnsi="宋体" w:eastAsia="宋体" w:cs="宋体"/>
          <w:sz w:val="21"/>
          <w:szCs w:val="21"/>
          <w:u w:val="single"/>
        </w:rPr>
        <w:t>                   </w:t>
      </w:r>
    </w:p>
    <w:p>
      <w:pPr>
        <w:pStyle w:val="6"/>
        <w:keepNext w:val="0"/>
        <w:keepLines w:val="0"/>
        <w:widowControl/>
        <w:suppressLineNumbers w:val="0"/>
      </w:pPr>
      <w:r>
        <w:rPr>
          <w:rFonts w:hint="eastAsia" w:ascii="宋体" w:hAnsi="宋体" w:eastAsia="宋体" w:cs="宋体"/>
          <w:sz w:val="21"/>
          <w:szCs w:val="21"/>
        </w:rPr>
        <w:t>日期：</w:t>
      </w:r>
      <w:r>
        <w:rPr>
          <w:rFonts w:hint="eastAsia" w:ascii="宋体" w:hAnsi="宋体" w:eastAsia="宋体" w:cs="宋体"/>
          <w:sz w:val="21"/>
          <w:szCs w:val="21"/>
          <w:u w:val="single"/>
        </w:rPr>
        <w:t>    </w:t>
      </w:r>
      <w:r>
        <w:rPr>
          <w:rFonts w:hint="eastAsia" w:ascii="宋体" w:hAnsi="宋体" w:eastAsia="宋体" w:cs="宋体"/>
          <w:sz w:val="21"/>
          <w:szCs w:val="21"/>
        </w:rPr>
        <w:t>年</w:t>
      </w:r>
      <w:r>
        <w:rPr>
          <w:rFonts w:hint="eastAsia" w:ascii="宋体" w:hAnsi="宋体" w:eastAsia="宋体" w:cs="宋体"/>
          <w:sz w:val="21"/>
          <w:szCs w:val="21"/>
          <w:u w:val="single"/>
        </w:rPr>
        <w:t>   </w:t>
      </w:r>
      <w:r>
        <w:rPr>
          <w:rFonts w:hint="eastAsia" w:ascii="宋体" w:hAnsi="宋体" w:eastAsia="宋体" w:cs="宋体"/>
          <w:sz w:val="21"/>
          <w:szCs w:val="21"/>
        </w:rPr>
        <w:t>月</w:t>
      </w:r>
      <w:r>
        <w:rPr>
          <w:rFonts w:hint="eastAsia" w:ascii="宋体" w:hAnsi="宋体" w:eastAsia="宋体" w:cs="宋体"/>
          <w:sz w:val="21"/>
          <w:szCs w:val="21"/>
          <w:u w:val="single"/>
        </w:rPr>
        <w:t>   </w:t>
      </w:r>
      <w:r>
        <w:rPr>
          <w:rFonts w:hint="eastAsia" w:ascii="宋体" w:hAnsi="宋体" w:eastAsia="宋体" w:cs="宋体"/>
          <w:sz w:val="21"/>
          <w:szCs w:val="21"/>
        </w:rPr>
        <w:t>日</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br w:type="textWrapping"/>
      </w:r>
      <w:r>
        <w:rPr>
          <w:rStyle w:val="9"/>
          <w:rFonts w:hint="eastAsia" w:ascii="宋体" w:hAnsi="宋体" w:eastAsia="宋体" w:cs="宋体"/>
          <w:sz w:val="21"/>
          <w:szCs w:val="21"/>
        </w:rPr>
        <w:t>四、投标人提交的其他资料（若有）</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jc w:val="center"/>
      </w:pPr>
      <w:r>
        <w:rPr>
          <w:rFonts w:hint="eastAsia" w:ascii="宋体" w:hAnsi="宋体" w:eastAsia="宋体" w:cs="宋体"/>
          <w:sz w:val="21"/>
          <w:szCs w:val="21"/>
        </w:rPr>
        <w:t>编制说明</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1、招标文件要求提交的除</w:t>
      </w:r>
      <w:r>
        <w:rPr>
          <w:rStyle w:val="9"/>
          <w:rFonts w:hint="eastAsia" w:ascii="宋体" w:hAnsi="宋体" w:eastAsia="宋体" w:cs="宋体"/>
          <w:sz w:val="21"/>
          <w:szCs w:val="21"/>
        </w:rPr>
        <w:t>“资格及资信证明部分”、“报价部分”</w:t>
      </w:r>
      <w:r>
        <w:rPr>
          <w:rFonts w:hint="eastAsia" w:ascii="宋体" w:hAnsi="宋体" w:eastAsia="宋体" w:cs="宋体"/>
          <w:sz w:val="21"/>
          <w:szCs w:val="21"/>
        </w:rPr>
        <w:t>外的其他证明材料或资料加盖投标人的单位公章后应在此项下提交。</w:t>
      </w:r>
    </w:p>
    <w:p>
      <w:pPr>
        <w:pStyle w:val="6"/>
        <w:keepNext w:val="0"/>
        <w:keepLines w:val="0"/>
        <w:widowControl/>
        <w:suppressLineNumbers w:val="0"/>
      </w:pPr>
      <w:r>
        <w:rPr>
          <w:rFonts w:hint="eastAsia" w:ascii="宋体" w:hAnsi="宋体" w:eastAsia="宋体" w:cs="宋体"/>
          <w:sz w:val="21"/>
          <w:szCs w:val="21"/>
        </w:rPr>
        <w:t>2、招标文件要求投标人提供方案（包括但不限于：组织、实施、技术、服务方案等）的，投标人应在此项下提交。</w:t>
      </w:r>
    </w:p>
    <w:p>
      <w:pPr>
        <w:pStyle w:val="6"/>
        <w:keepNext w:val="0"/>
        <w:keepLines w:val="0"/>
        <w:widowControl/>
        <w:suppressLineNumbers w:val="0"/>
      </w:pPr>
      <w:r>
        <w:rPr>
          <w:rFonts w:hint="eastAsia" w:ascii="宋体" w:hAnsi="宋体" w:eastAsia="宋体" w:cs="宋体"/>
          <w:sz w:val="21"/>
          <w:szCs w:val="21"/>
        </w:rPr>
        <w:t>3、除招标文件另有规定外，投标人认为需要提交的其他证明材料或资料加盖投标人的单位公章后应在此项下提交。</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pPr>
      <w:r>
        <w:rPr>
          <w:rFonts w:hint="eastAsia" w:ascii="宋体" w:hAnsi="宋体" w:eastAsia="宋体" w:cs="宋体"/>
          <w:sz w:val="21"/>
          <w:szCs w:val="21"/>
        </w:rPr>
        <w:t> </w:t>
      </w:r>
    </w:p>
    <w:p>
      <w:pPr>
        <w:pStyle w:val="6"/>
        <w:keepNext w:val="0"/>
        <w:keepLines w:val="0"/>
        <w:widowControl/>
        <w:suppressLineNumbers w:val="0"/>
        <w:spacing w:before="75" w:beforeAutospacing="0" w:after="75" w:afterAutospacing="0"/>
        <w:ind w:left="0" w:right="0" w:firstLine="0"/>
      </w:pPr>
      <w:r>
        <w:rPr>
          <w:rFonts w:hint="eastAsia" w:ascii="宋体" w:hAnsi="宋体" w:eastAsia="宋体" w:cs="宋体"/>
          <w:spacing w:val="0"/>
          <w:sz w:val="21"/>
          <w:szCs w:val="21"/>
        </w:rPr>
        <w:t> </w:t>
      </w:r>
    </w:p>
    <w:p>
      <w:pPr>
        <w:pStyle w:val="3"/>
        <w:keepNext w:val="0"/>
        <w:keepLines w:val="0"/>
        <w:widowControl/>
        <w:suppressLineNumbers w:val="0"/>
      </w:pPr>
      <w:r>
        <w:t>采购文件相关附件</w:t>
      </w: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Segoe UI Symbol">
    <w:panose1 w:val="020B0502040204020203"/>
    <w:charset w:val="00"/>
    <w:family w:val="auto"/>
    <w:pitch w:val="default"/>
    <w:sig w:usb0="8000006F" w:usb1="1200FBEF" w:usb2="0064C000" w:usb3="00000002"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201249"/>
    <w:rsid w:val="29B76253"/>
    <w:rsid w:val="35E94B8C"/>
    <w:rsid w:val="51A36E78"/>
    <w:rsid w:val="57011455"/>
    <w:rsid w:val="67083EC8"/>
    <w:rsid w:val="6F6301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新卫招标</cp:lastModifiedBy>
  <cp:lastPrinted>2021-04-09T09:54:00Z</cp:lastPrinted>
  <dcterms:modified xsi:type="dcterms:W3CDTF">2021-04-12T07:52:20Z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4F6807A6FD78460796812541CAE5FD1D</vt:lpwstr>
  </property>
</Properties>
</file>