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23" w:lineRule="atLeast"/>
        <w:jc w:val="both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附件2</w:t>
      </w:r>
    </w:p>
    <w:p>
      <w:pPr>
        <w:pStyle w:val="4"/>
        <w:widowControl/>
        <w:snapToGrid w:val="0"/>
        <w:spacing w:before="0" w:beforeAutospacing="0" w:after="0" w:afterAutospacing="0"/>
        <w:jc w:val="both"/>
        <w:rPr>
          <w:rFonts w:hint="eastAsia" w:ascii="黑体" w:hAnsi="黑体" w:eastAsia="黑体" w:cs="仿宋"/>
          <w:sz w:val="32"/>
          <w:szCs w:val="32"/>
        </w:rPr>
      </w:pPr>
    </w:p>
    <w:p>
      <w:pPr>
        <w:pStyle w:val="4"/>
        <w:widowControl/>
        <w:snapToGrid w:val="0"/>
        <w:spacing w:before="0" w:beforeAutospacing="0" w:after="0" w:afterAutospacing="0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2021年12类原国家基本公共卫生服务项目</w:t>
      </w:r>
    </w:p>
    <w:p>
      <w:pPr>
        <w:pStyle w:val="4"/>
        <w:widowControl/>
        <w:snapToGrid w:val="0"/>
        <w:spacing w:before="0" w:beforeAutospacing="0" w:after="0" w:afterAutospacing="0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主要目标任务</w:t>
      </w:r>
    </w:p>
    <w:p>
      <w:pPr>
        <w:pStyle w:val="4"/>
        <w:widowControl/>
        <w:spacing w:before="0" w:beforeAutospacing="0" w:after="0" w:afterAutospacing="0" w:line="23" w:lineRule="atLeas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居民规范化电子健康档案覆盖率≥60%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适龄儿童国家免疫规划疫苗接种率≥90%</w:t>
      </w:r>
    </w:p>
    <w:p>
      <w:pPr>
        <w:numPr>
          <w:ilvl w:val="0"/>
          <w:numId w:val="1"/>
        </w:numPr>
        <w:tabs>
          <w:tab w:val="clear" w:pos="312"/>
        </w:tabs>
        <w:ind w:left="419" w:hanging="419" w:hangingChars="13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0-6岁儿童健康管理率≥85%,0-6岁儿童眼保健和视力检查覆盖率≥90%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早孕建册率≥90%,产后访视率≥90%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65岁以上老年人健康管理率≥71%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高血压基层规范管理服务率≥75%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糖尿病基层规范管理服务率≥75%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社区在册居家严重精神障碍患者健康管理率≥80%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肺结核患者管理率≥90%</w:t>
      </w:r>
    </w:p>
    <w:p>
      <w:pPr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老年人中医药健康管理率≥65%,儿童中医药健康管理率≥65%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11.传染病和突发公共卫生事件报告率≥95%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814" w:right="1474" w:bottom="1701" w:left="1588" w:header="851" w:footer="1588" w:gutter="0"/>
      <w:pgNumType w:start="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right="271" w:rightChars="129" w:firstLine="154" w:firstLineChars="55"/>
      <w:jc w:val="right"/>
      <w:rPr>
        <w:rStyle w:val="7"/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8</w:t>
    </w:r>
    <w:r>
      <w:rPr>
        <w:rStyle w:val="7"/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9ECCFF"/>
    <w:multiLevelType w:val="singleLevel"/>
    <w:tmpl w:val="EB9ECCF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F929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2021-08-18T07:15:26Z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03E929196403490F8BDA8B60E2FD4DF2</vt:lpwstr>
  </property>
</Properties>
</file>